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364" w:type="dxa"/>
        <w:tblInd w:w="108" w:type="dxa"/>
        <w:tblLook w:val="04A0"/>
      </w:tblPr>
      <w:tblGrid>
        <w:gridCol w:w="4138"/>
        <w:gridCol w:w="1544"/>
        <w:gridCol w:w="1070"/>
        <w:gridCol w:w="600"/>
        <w:gridCol w:w="1309"/>
        <w:gridCol w:w="1289"/>
        <w:gridCol w:w="1414"/>
      </w:tblGrid>
      <w:tr w:rsidR="000E0E16" w:rsidRPr="000E0E16" w:rsidTr="000E0E16">
        <w:trPr>
          <w:trHeight w:val="253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2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0E0E16" w:rsidRPr="000E0E16" w:rsidTr="000E0E16">
        <w:trPr>
          <w:trHeight w:val="268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C66EC0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66EC0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Приложение № 2</w:t>
            </w:r>
          </w:p>
        </w:tc>
      </w:tr>
      <w:tr w:rsidR="000E0E16" w:rsidRPr="000E0E16" w:rsidTr="000E0E16">
        <w:trPr>
          <w:trHeight w:val="714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C66EC0" w:rsidRPr="00C66EC0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66EC0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к решению Собрания депутатов </w:t>
            </w:r>
          </w:p>
          <w:p w:rsidR="000E0E16" w:rsidRPr="00C66EC0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66EC0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МО город Шиханы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01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C66EC0" w:rsidRDefault="000E0E16" w:rsidP="00C66EC0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C66EC0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от </w:t>
            </w:r>
            <w:r w:rsidR="00C66EC0" w:rsidRPr="00C66EC0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16.04.2026</w:t>
            </w:r>
            <w:r w:rsidRPr="00C66EC0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 xml:space="preserve"> г. № </w:t>
            </w:r>
            <w:r w:rsidR="00C66EC0" w:rsidRPr="00C66EC0">
              <w:rPr>
                <w:rFonts w:ascii="PT Astra Serif" w:eastAsia="Times New Roman" w:hAnsi="PT Astra Serif" w:cs="Calibri"/>
                <w:i/>
                <w:iCs/>
                <w:color w:val="000000"/>
                <w:sz w:val="24"/>
                <w:szCs w:val="24"/>
                <w:lang w:eastAsia="ru-RU"/>
              </w:rPr>
              <w:t>6-114-1</w:t>
            </w:r>
          </w:p>
        </w:tc>
      </w:tr>
      <w:tr w:rsidR="000E0E16" w:rsidRPr="000E0E16" w:rsidTr="00C66EC0">
        <w:trPr>
          <w:trHeight w:val="938"/>
        </w:trPr>
        <w:tc>
          <w:tcPr>
            <w:tcW w:w="1136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Распределение бюджетных ассигнований по целевым статьям (муниципальным программам и непрограммным направлениям деятельности), группам и подгруппам </w:t>
            </w:r>
            <w:proofErr w:type="gramStart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видов расходов классификации расходов бюджета</w:t>
            </w:r>
            <w:proofErr w:type="gramEnd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г. Шиханы на 2026 год и на плановый период 2027 и 2028 годов</w:t>
            </w:r>
          </w:p>
        </w:tc>
      </w:tr>
      <w:tr w:rsidR="000E0E16" w:rsidRPr="000E0E16" w:rsidTr="00C66EC0">
        <w:trPr>
          <w:trHeight w:val="253"/>
        </w:trPr>
        <w:tc>
          <w:tcPr>
            <w:tcW w:w="413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1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right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70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</w:tr>
      <w:tr w:rsidR="000E0E16" w:rsidRPr="000E0E16" w:rsidTr="000E0E16">
        <w:trPr>
          <w:trHeight w:val="551"/>
        </w:trPr>
        <w:tc>
          <w:tcPr>
            <w:tcW w:w="41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Наименование</w:t>
            </w:r>
          </w:p>
        </w:tc>
        <w:tc>
          <w:tcPr>
            <w:tcW w:w="26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Код целевой статьи</w:t>
            </w:r>
          </w:p>
        </w:tc>
        <w:tc>
          <w:tcPr>
            <w:tcW w:w="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ВР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2026год</w:t>
            </w:r>
          </w:p>
        </w:tc>
        <w:tc>
          <w:tcPr>
            <w:tcW w:w="1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2027год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2028год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Программная статья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направ-ление</w:t>
            </w:r>
            <w:proofErr w:type="spellEnd"/>
            <w:proofErr w:type="gramEnd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расходов</w:t>
            </w:r>
          </w:p>
        </w:tc>
        <w:tc>
          <w:tcPr>
            <w:tcW w:w="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3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249 236,6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194 449,6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192 848,6</w:t>
            </w:r>
          </w:p>
        </w:tc>
      </w:tr>
      <w:tr w:rsidR="000E0E16" w:rsidRPr="000E0E16" w:rsidTr="000E0E16">
        <w:trPr>
          <w:trHeight w:val="92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муниципального управления и централизация в муниципальном образовании  городского округа город 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71000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90 038,2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79 714,9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77 790,8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органов местного самоуправления"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81 848,7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76 237,4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73 989,6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деятельности главы муниципального образования  городского округа город Шиханы и заместителей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9 977,4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10 210,9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10 601,1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органов местного самоуправления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34 832,2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34 432,6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35 711,2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32 455,1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33 687,6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34 966,2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2 075,6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645,0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301,5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36 404,7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30 959,5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27 042,9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22 314,9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22 500,2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22 881,6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13 974,8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8 459,3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4 161,3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Содействие в организации деятельности по военно-патриотическому воспитанию граждан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634,4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исполнения отдельных государственных полномочий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1 524,9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1 289,3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1 459,4</w:t>
            </w:r>
          </w:p>
        </w:tc>
      </w:tr>
      <w:tr w:rsidR="000E0E16" w:rsidRPr="000E0E16" w:rsidTr="000E0E16">
        <w:trPr>
          <w:trHeight w:val="151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образованию и обеспечению деятельности административных комиссий, определению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802,2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567,7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632,1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802,2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выборов в  собрание депутатов муниципального образования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01400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деятельности Государственной автоматизированной системы «Выборы»"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деятельности Государственной автоматизированной системы «Выборы»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03400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254,3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231,7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"Доплата к пенсии за муниципальный стаж"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Доплата к пенсии за муниципальный стаж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1 840,3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1 956,5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2 110,1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муниципальной службы в администрации муниципального образования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"развитие муниципальной службы в администрации муниципального образования  городского округа город Шиханы"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77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51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мероприятий в рамках Федерального закона от 26.02.1997г. №31-ФЗ «о мобилизационной подготовке и мобилизации в Российской Федерации» (за счет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 резервного фонда администрации муниципального образования городского округа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город Шиханы Саратовской области)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Профилактика правонарушений на территории муниципального образования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Мероприятия по пробации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22272F"/>
                <w:sz w:val="20"/>
                <w:szCs w:val="20"/>
                <w:lang w:eastAsia="ru-RU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71007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Социальная поддержка граждан в </w:t>
            </w:r>
            <w:proofErr w:type="spellStart"/>
            <w:proofErr w:type="gramStart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в</w:t>
            </w:r>
            <w:proofErr w:type="spellEnd"/>
            <w:proofErr w:type="gramEnd"/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 муниципальном образовании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72000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1 525,5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1 386,4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"Доступная среда муниципального образования  городского округа город Шиханы" 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Ведомственная целевая программа "Доступная среда муниципального образования  городского округа город Шиханы"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Исполнение переданных государственных полномочий по исполнению функций комиссий по делам несовершеннолетних и защите их прав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созданию и организации деятельности комиссий по делам несовершеннолетних и защите их прав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33,4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90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переданных государственных  полномочий по исполнению функций  службы опеки и попечительства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227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отдельных государственных полномочий по осуществлению деятельности по опеке и попечительству в отношении несовершеннолетних граждан в части расходов на оплату труда, уплату страховых взносов по обязательному социальному страхованию в государственные внебюджетные фонды Российской Федерации, обеспечение деятельности штатных работников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638,3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657,2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18,9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затрат по целевому обучению в профессиональных образовательных организациях и образовательных организациях высшего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трансферты, передаваемые бюджетам городских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ок-ругов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области на финансовое обеспечение затрат по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целевому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обуче-нию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в профессиональных образовательных организациях и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образова-тельных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организациях высшего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78320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119,1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Меры социальной поддержки лицам, получающим высшее и среднее профессиональное образование, </w:t>
            </w: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поступившим на целевое обучение.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72008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Выплата стипендии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72,0</w:t>
            </w:r>
          </w:p>
        </w:tc>
      </w:tr>
      <w:tr w:rsidR="000E0E16" w:rsidRPr="000E0E16" w:rsidTr="000E0E16">
        <w:trPr>
          <w:trHeight w:val="10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Защита населения и территории муниципального образования  городского округа город Шиханы от чрезвычайных ситуаций природного и техногенного характера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73000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7 578,3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0E0E16" w:rsidRPr="000E0E16" w:rsidTr="000E0E16">
        <w:trPr>
          <w:trHeight w:val="10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"Профилактика терроризма и экстремизма в муниципальном образовании  городского округа город Шиханы""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4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"Профилактика терроризма и экстремизма в муниципальном образовании  городского округа город Шиханы Саратовской области"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143,8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80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и обеспечение деятельности МКУ "УПРАВЛЕНИЕ ПО ДЕЛАМ ГО И ЧС""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0E0E16" w:rsidRPr="000E0E16" w:rsidTr="000E0E16">
        <w:trPr>
          <w:trHeight w:val="87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и обеспечение деятельности МКУ «УПРАВЛЕНИЕ ПО ДЕЛАМ ГО И ЧС"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7 434,5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7 328,1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7 485,5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6 749,0</w:t>
            </w:r>
          </w:p>
        </w:tc>
      </w:tr>
      <w:tr w:rsidR="000E0E16" w:rsidRPr="000E0E16" w:rsidTr="000E0E16">
        <w:trPr>
          <w:trHeight w:val="49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6 543,5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6 591,6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6 749,0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734,7</w:t>
            </w:r>
          </w:p>
        </w:tc>
      </w:tr>
      <w:tr w:rsidR="000E0E16" w:rsidRPr="000E0E16" w:rsidTr="000E0E16">
        <w:trPr>
          <w:trHeight w:val="53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884,2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734,7</w:t>
            </w:r>
          </w:p>
        </w:tc>
      </w:tr>
      <w:tr w:rsidR="000E0E16" w:rsidRPr="000E0E16" w:rsidTr="000E0E16">
        <w:trPr>
          <w:trHeight w:val="47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1,8</w:t>
            </w:r>
          </w:p>
        </w:tc>
      </w:tr>
      <w:tr w:rsidR="000E0E16" w:rsidRPr="000E0E16" w:rsidTr="000E0E16">
        <w:trPr>
          <w:trHeight w:val="35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1,8</w:t>
            </w:r>
          </w:p>
        </w:tc>
      </w:tr>
      <w:tr w:rsidR="000E0E16" w:rsidRPr="000E0E16" w:rsidTr="000E0E16">
        <w:trPr>
          <w:trHeight w:val="113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экономики, поддержка предпринимательства  и управление муниципальным имуществом муниципального образования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74000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3 816,6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2 228,8</w:t>
            </w:r>
          </w:p>
        </w:tc>
      </w:tr>
      <w:tr w:rsidR="000E0E16" w:rsidRPr="000E0E16" w:rsidTr="000E0E16">
        <w:trPr>
          <w:trHeight w:val="113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"Оценка рыночной стоимости имущества и размера арендной платы муниципального имущества, уплата налогов  в отношении  муниципального имущества"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Оценка рыночной стоимости имущества и размера арендной платы муниципального имущества, уплата налогов  в отношении  муниципального имущества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ремонта муниципального имущества"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текущего и капитального ремонта муниципального имущества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9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51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оказанных в соответствии с санитарными нормами и правилами коммунальных услуг, услуг содержания  и текущего ремонта, за незаселенны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е(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пустующие) помещения муниципальной собственности в многоквартирных домах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1 628,8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1 746,1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1 628,8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Оплата взносов на проведение капитального  ремонта общего имущества многоквартирных домов (МКД) за находящиеся в муниципальной собственности помещения в МКД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1 226,5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работ по технической инвентаризации (оформление технических планов и кадастровых паспортов объектов капитального строительства)"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Выполнение работ по технической инвентаризации (оформление технических планов и кадастровых паспортов объектов капитального строительства)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"Выполнение межевых, геодезических и кадастровых работ  (земельные участки)"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Выполнение межевых, геодезических и кадастровых работ  (земельные участки)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579,0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Обеспечение населения доступным жильем и   жилищно-коммунальными услугами, благоустройство территории муниципального образования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32 953,5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24 537,2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24 897,0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"Повышение безопасности дорожного движения в муниципальном образовании  городского округа город Шиханы""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8 476,0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7 324,4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7 384,4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Капитальный ремонт, ремонт и содержание автомобильных дорог общего пользования местного значения за счет средств местного бюджета (или за счет средств муниципального дорожного фонда)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4 184,4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4 528,3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4 124,4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4 184,4</w:t>
            </w:r>
          </w:p>
        </w:tc>
      </w:tr>
      <w:tr w:rsidR="000E0E16" w:rsidRPr="000E0E16" w:rsidTr="000E0E16">
        <w:trPr>
          <w:trHeight w:val="71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9Д001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3 947,7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3 200,0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"Благоустройство территории муниципального образования городского округа город Шиханы"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17 892,5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12 031,5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Благоустройство территории муниципального образования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12 192,5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11 879,3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12 031,5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мероприятий по благоустройству территорий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78120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функционирования МКУ «УГХ»"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функционирования МКУ «УГХ»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3 796,4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3 981,1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3 831,1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3 611,4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3 683,5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3 831,1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160,0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уличного освещения"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уличного освещения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1 600,0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1 500,0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конкурса "Мой дом, мой двор""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конкурса "Мой дом, мой двор"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1 111,1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дорожно-эксплуатационной техникой муниципальных районов  городских округов области (за счет средств местного бюджета)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SД807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111,1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природоохранных мероприятий"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Проведение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дератизационных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75014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</w:t>
            </w:r>
            <w:proofErr w:type="spellStart"/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городШиханы</w:t>
            </w:r>
            <w:proofErr w:type="spellEnd"/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76000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Энергосбережение и повышение энергетической эффективности на территории муниципального образования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"Замена светильников уличного освещения"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Замена светильников уличного освещения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 xml:space="preserve">Развитие образования в муниципальном образовании  городского округа город Шиханы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77000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70 469,2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61 518,5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62 217,5</w:t>
            </w:r>
          </w:p>
        </w:tc>
      </w:tr>
      <w:tr w:rsidR="000E0E16" w:rsidRPr="000E0E16" w:rsidTr="000E0E16">
        <w:trPr>
          <w:trHeight w:val="93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дошкольного образования в муниципальном образовании  городского округа город Шиханы»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77100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53 683,3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46 688,0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47 237,0</w:t>
            </w:r>
          </w:p>
        </w:tc>
      </w:tr>
      <w:tr w:rsidR="000E0E16" w:rsidRPr="000E0E16" w:rsidTr="000E0E16">
        <w:trPr>
          <w:trHeight w:val="83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основных общеобразовательных программ дошкольного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0E0E16" w:rsidRPr="000E0E16" w:rsidTr="000E0E16">
        <w:trPr>
          <w:trHeight w:val="83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образовательной деятельности муниципальных дошкольных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0E0E16" w:rsidRPr="000E0E16" w:rsidTr="000E0E16">
        <w:trPr>
          <w:trHeight w:val="70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25 013,1</w:t>
            </w:r>
          </w:p>
        </w:tc>
      </w:tr>
      <w:tr w:rsidR="000E0E16" w:rsidRPr="000E0E16" w:rsidTr="000E0E16">
        <w:trPr>
          <w:trHeight w:val="43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76700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23 756,4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24 465,6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25 013,1</w:t>
            </w:r>
          </w:p>
        </w:tc>
      </w:tr>
      <w:tr w:rsidR="000E0E16" w:rsidRPr="000E0E16" w:rsidTr="000E0E16">
        <w:trPr>
          <w:trHeight w:val="38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Присмотр и уход за детьми дошкольного возраста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28 091,0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20 683,6</w:t>
            </w:r>
          </w:p>
        </w:tc>
      </w:tr>
      <w:tr w:rsidR="000E0E16" w:rsidRPr="000E0E16" w:rsidTr="000E0E16">
        <w:trPr>
          <w:trHeight w:val="70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обеспечение деятельност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и(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оказание услуг) бюджетных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0E0E16" w:rsidRPr="000E0E16" w:rsidTr="000E0E16">
        <w:trPr>
          <w:trHeight w:val="68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19 918,5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20 690,9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19 918,5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питания детей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2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33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за присмотр и уход за детьми дошкольного возраста из многодетных семей в муниципальных образовательных организациях, реализующих образовательную программу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0E0E16" w:rsidRPr="000E0E16" w:rsidTr="000E0E16">
        <w:trPr>
          <w:trHeight w:val="64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78750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765,1</w:t>
            </w:r>
          </w:p>
        </w:tc>
      </w:tr>
      <w:tr w:rsidR="000E0E16" w:rsidRPr="000E0E16" w:rsidTr="000E0E16">
        <w:trPr>
          <w:trHeight w:val="206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Финансовое обеспечение расходов на присмотр и уход за детьми дошкольного возраста в муниципальных образовательных организациях, реализующих образовательную программу дошкольного образования, расположенных в сельских населенных пунктах, закрытом административно-территориальном образовании, поселках городского типа и городах с населением до 100 тысяч человек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4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78510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7 400,1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6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дошкольного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677,1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80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2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1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1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 дошкольной образовательной организации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4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457,1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7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578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"Осуществление отдельных государственных полномочий по обеспечению выплаты компенсации части родительской платы за присмотр и уход за детьми, посещающими организации, реализующие общеобразовательную программу дошкольного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158,8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1 538,8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1 540,3</w:t>
            </w:r>
          </w:p>
        </w:tc>
      </w:tr>
      <w:tr w:rsidR="000E0E16" w:rsidRPr="000E0E16" w:rsidTr="000E0E16">
        <w:trPr>
          <w:trHeight w:val="19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органами местного самоуправления государственных полномочий по организации предоставления компенсации родительской платы за присмотр и уход за детьми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53,9</w:t>
            </w:r>
          </w:p>
        </w:tc>
      </w:tr>
      <w:tr w:rsidR="000E0E16" w:rsidRPr="000E0E16" w:rsidTr="000E0E16">
        <w:trPr>
          <w:trHeight w:val="44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32,9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52,4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53,9</w:t>
            </w:r>
          </w:p>
        </w:tc>
      </w:tr>
      <w:tr w:rsidR="000E0E16" w:rsidRPr="000E0E16" w:rsidTr="000E0E16">
        <w:trPr>
          <w:trHeight w:val="55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67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14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Компенсация родительской платы за присмотр и уход за детьми  в образовательных организациях, реализующих основную общеобразовательную программу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0E0E16" w:rsidRPr="000E0E16" w:rsidTr="000E0E16">
        <w:trPr>
          <w:trHeight w:val="44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1 486,4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77107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77900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123,9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1 486,4</w:t>
            </w:r>
          </w:p>
        </w:tc>
      </w:tr>
      <w:tr w:rsidR="000E0E16" w:rsidRPr="000E0E16" w:rsidTr="000E0E16">
        <w:trPr>
          <w:trHeight w:val="80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lastRenderedPageBreak/>
              <w:t>Подпрограмма «Развитие системы общего образования в муниципальном образовании  городского округа город Шиханы»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77200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"Перевозка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Перевозка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обучающихся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при подготовке и проведении ГИА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77205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99170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80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Подпрограмма «Развитие системы дополнительного образования в муниципальном образовании  городского округа город Шиханы»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77300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12 749,4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"Реализация дополнительных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Реализация дополнительных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общеразвивающих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и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предпрофессиональных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программ спортивной направленности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9 791,6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11 085,0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дополнительного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617,5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Оснащение и укрепление материально-технической базы муниципальных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79150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299,0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дополнительного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318,5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капитального и текущего ремонта муниципальных образовательных организаций"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капитального и текущего ремонта муниципальных образовательных организаций (за счет средств местного бюджета)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сферы (учреждений дополнительного образования спортивной направленности) за счет средств местного бюджета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"Обеспечение персонифицированного финансирования дополнительного образования детей"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персонифицированного финансирования дополнительного образования детей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персонифицированного финансирования дополнительного образования детей (в рамках исполнения муниципального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соцального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заказа на оказание муниципальных услуг в социальной сфере) учреждение дошкольного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77310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«Управление образования, культуры и спорта»"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«Управление образования, культуры и спорта»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3 686,5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3 895,5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3 893,4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3 599,4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3 743,4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3 893,4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2,1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"Участие в областных олимпиадах, соревнованиях и конкурсах в сфере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Участие в областных олимпиадах, соревнованиях и конкурсах в сфере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99180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49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"Городские мероприятия в сфере образования"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5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Городские мероприятия в сфере образования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5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51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77003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99190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4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Развитие культуры и средств массовой информации в муниципальном образовании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78000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33 085,1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16 422,8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16 488,8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"Библиотечное обслуживание населения, комплектование и обеспечение сохранности библиотечных фондов"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Библиотечное обслуживание населения, комплектование и обеспечение сохранности библиотечных фондов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976,6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1 304,1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976,6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"Функционирование МКУ "Редакция газеты Шиханские новости""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3 454,1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3 402,7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3 468,8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Функционирование МКУ "Редакция газеты Шиханские новости"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2 344,4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2 359,1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2 229,4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2 293,0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2 359,1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110,0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04200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850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1 109,7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78600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1 109,7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работы клубных формирований"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работы клубных формирований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5 379,7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78003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00590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7 034,8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5 379,7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и проведение городских культурно-массовых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5 130,6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Организация городских культурно-массовых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Проведение городских культурно-массовых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0E0E16" w:rsidRPr="000E0E16" w:rsidTr="000E0E16">
        <w:trPr>
          <w:trHeight w:val="61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6 663,7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4 630,6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6 663,8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6 663,7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"Проведение текущего и капитального ремонтов учреждений культуры город Шиханы"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Межбюджетные трансферты на проведение капитального и текущего ремонтов, техническое оснащение муниципальных учреждений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74020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0E0E16" w:rsidRPr="000E0E16" w:rsidTr="000E0E16">
        <w:trPr>
          <w:trHeight w:val="65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"Укрепление материально-технической базы учреждений культуры"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Укрепление материально-технической базы учреждений культуры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78006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69100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15,5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7 892,0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7 655,2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Обеспечение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сохранения достигнутых показателей повышения оплаты труда отдельных категорий работников бюджетной сферы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за счет средств местного бюджета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78008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S2500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236,8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35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Развитие сети учреждений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Субсидии бюджетам муниципальных районов и городских округов области на развитие сети учреждений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культурно-досугового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типа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780Я5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7 754,0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Развитие физической культуры, спорта и молодежной политики в муниципальном образовании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79000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930,0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"Ведомственная целевая программа "Организация отдыха, оздоровления и занятости детей в муниципальном образовании  городского округа город Шиханы""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Ведомственная целевая программа "Организация отдыха, оздоровления и занятости детей в муниципальном образовании  городского округа город Шиханы"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80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99990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полномочий в сфере молодёжной политики"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полномочий в сфере молодёжной политики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79002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99260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"Организация городских физкультурно-массовых спортивных мероприятий, участия в областных физкультурно-массовых спортивных мероприятиях"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Организация городских физкультурно-массовых спортивных мероприятий, участия в областных физкультурно-массовых спортивных мероприятиях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бюджетным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"Содержание хоккейной коробки и катка"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Содержание хоккейной коробки и катка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79005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Обеспечение комплексного развития территорий муниципального образования городского округа город Шиханы Саратовской области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80000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участков.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265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Обеспечение инженерно-транспортной инфраструктурой земельных участков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,</w:t>
            </w:r>
            <w:proofErr w:type="gram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предоставляемых для жилищного строительства гражданам, имеющим трех и более детей, а также участникам СВО и членам их семей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Капитальные вложения в объекты государственной (муниципальной) собственности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Бюджетные инвестиции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80001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697,1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957,7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Формирование комфортной городской среды на территории муниципального образования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7Г000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7 315,3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b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"Всероссийский конкурс проектов создание комфортной городской среды среди малых городов"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Всероссийский конкурс проектов создание комфортной городской среды среди малых городов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7Г004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"Подготовка и проведение экспертизы проектной сметной документации"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Подготовка и проведение экспертизы проектной сметной документации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7Г007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"Реализация проектов развития муниципальных образований области, основанных на местных инициативах"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348,0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997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бюджета, за исключением инициативных платежей (Город, который мы озеленяем)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S2101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граждан (Город, который мы озеленяем)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G2101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95,0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Реализация инициативных проектов за счет средств местного бюджета  в части инициативных платежей индивидуальных предпринимателей и юридических  лиц (Город, который мы озеленяем)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7Г008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I2101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"Строительный контроль по благоустройству дворовых и общественных территорий"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Строительный контроль по благоустройству дворовых и общественных территорий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647,3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lastRenderedPageBreak/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464,7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7Г009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99110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182,6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759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Основное мероприятие "Поддержка  муниципальных программ формирования современной городской среды" 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Поддержка  муниципальных программ формирования современной городской среды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Субсидии автономным учреждениям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7Г0И4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55550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620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6 000,0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Внепрограммные мероприятия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281,9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269,7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269,0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Исполнение </w:t>
            </w:r>
            <w:proofErr w:type="spell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внеппрограммных</w:t>
            </w:r>
            <w:proofErr w:type="spellEnd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 мероприятий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Исполнение судебных актов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02200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12,8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0,0</w:t>
            </w:r>
          </w:p>
        </w:tc>
      </w:tr>
      <w:tr w:rsidR="000E0E16" w:rsidRPr="000E0E16" w:rsidTr="000E0E16">
        <w:trPr>
          <w:trHeight w:val="1012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2,7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51200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3,6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2,7</w:t>
            </w:r>
          </w:p>
        </w:tc>
      </w:tr>
      <w:tr w:rsidR="000E0E16" w:rsidRPr="000E0E16" w:rsidTr="000E0E16">
        <w:trPr>
          <w:trHeight w:val="1414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 xml:space="preserve">Осуществление органами местного самоуправления отдельных государственных полномочий </w:t>
            </w:r>
            <w:proofErr w:type="gramStart"/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по организации проведения мероприятий при осуществлении деятельности по обращению с животными без владельцев</w:t>
            </w:r>
            <w:proofErr w:type="gramEnd"/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99300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77130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266,1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266,3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Средства резервных фондов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Резервный фонд администрации муниципального образования  городского округа город Шиханы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80,0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Резервные средства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99400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08800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870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300,0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80,0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Основное мероприятие "Обслуживание муниципального долга"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00000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0E0E16" w:rsidRPr="000E0E16" w:rsidTr="000E0E16">
        <w:trPr>
          <w:trHeight w:val="506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государственного (муниципального) долга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700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4,8</w:t>
            </w:r>
          </w:p>
        </w:tc>
      </w:tr>
      <w:tr w:rsidR="000E0E16" w:rsidRPr="000E0E16" w:rsidTr="000E0E16">
        <w:trPr>
          <w:trHeight w:val="253"/>
        </w:trPr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Обслуживание муниципального долга</w:t>
            </w:r>
          </w:p>
        </w:tc>
        <w:tc>
          <w:tcPr>
            <w:tcW w:w="1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95000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color w:val="000000"/>
                <w:sz w:val="20"/>
                <w:szCs w:val="20"/>
                <w:lang w:eastAsia="ru-RU"/>
              </w:rPr>
              <w:t>09710</w:t>
            </w:r>
          </w:p>
        </w:tc>
        <w:tc>
          <w:tcPr>
            <w:tcW w:w="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730</w:t>
            </w: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6,2</w:t>
            </w:r>
          </w:p>
        </w:tc>
        <w:tc>
          <w:tcPr>
            <w:tcW w:w="1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5,5</w:t>
            </w:r>
          </w:p>
        </w:tc>
        <w:tc>
          <w:tcPr>
            <w:tcW w:w="14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E0E16" w:rsidRPr="000E0E16" w:rsidRDefault="000E0E16" w:rsidP="000E0E16">
            <w:pPr>
              <w:spacing w:after="0" w:line="240" w:lineRule="auto"/>
              <w:jc w:val="center"/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</w:pPr>
            <w:r w:rsidRPr="000E0E16">
              <w:rPr>
                <w:rFonts w:ascii="PT Astra Serif" w:eastAsia="Times New Roman" w:hAnsi="PT Astra Serif" w:cs="Calibri"/>
                <w:sz w:val="20"/>
                <w:szCs w:val="20"/>
                <w:lang w:eastAsia="ru-RU"/>
              </w:rPr>
              <w:t>4,8</w:t>
            </w:r>
          </w:p>
        </w:tc>
      </w:tr>
    </w:tbl>
    <w:p w:rsidR="00C66EC0" w:rsidRDefault="00C66EC0" w:rsidP="00C66EC0">
      <w:pPr>
        <w:pStyle w:val="a5"/>
        <w:tabs>
          <w:tab w:val="left" w:pos="708"/>
        </w:tabs>
        <w:suppressAutoHyphens w:val="0"/>
        <w:spacing w:line="240" w:lineRule="auto"/>
        <w:ind w:firstLine="680"/>
        <w:rPr>
          <w:rFonts w:ascii="PT Astra Serif" w:hAnsi="PT Astra Serif"/>
          <w:szCs w:val="28"/>
        </w:rPr>
      </w:pPr>
    </w:p>
    <w:p w:rsidR="00C66EC0" w:rsidRDefault="00C66EC0" w:rsidP="00C66EC0">
      <w:pPr>
        <w:pStyle w:val="a5"/>
        <w:tabs>
          <w:tab w:val="left" w:pos="708"/>
        </w:tabs>
        <w:suppressAutoHyphens w:val="0"/>
        <w:spacing w:line="240" w:lineRule="auto"/>
        <w:ind w:firstLine="680"/>
        <w:rPr>
          <w:rFonts w:ascii="PT Astra Serif" w:hAnsi="PT Astra Serif"/>
          <w:szCs w:val="28"/>
        </w:rPr>
      </w:pPr>
    </w:p>
    <w:tbl>
      <w:tblPr>
        <w:tblW w:w="9977" w:type="dxa"/>
        <w:jc w:val="center"/>
        <w:tblInd w:w="2620" w:type="dxa"/>
        <w:tblLook w:val="00A0"/>
      </w:tblPr>
      <w:tblGrid>
        <w:gridCol w:w="4423"/>
        <w:gridCol w:w="1012"/>
        <w:gridCol w:w="4542"/>
      </w:tblGrid>
      <w:tr w:rsidR="00C66EC0" w:rsidTr="00C66EC0">
        <w:trPr>
          <w:jc w:val="center"/>
        </w:trPr>
        <w:tc>
          <w:tcPr>
            <w:tcW w:w="4423" w:type="dxa"/>
            <w:hideMark/>
          </w:tcPr>
          <w:p w:rsidR="00C66EC0" w:rsidRDefault="00C66EC0">
            <w:pPr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Глава муниципального образования город Шиханы</w:t>
            </w:r>
          </w:p>
        </w:tc>
        <w:tc>
          <w:tcPr>
            <w:tcW w:w="1012" w:type="dxa"/>
          </w:tcPr>
          <w:p w:rsidR="00C66EC0" w:rsidRDefault="00C66EC0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  <w:hideMark/>
          </w:tcPr>
          <w:p w:rsidR="00C66EC0" w:rsidRDefault="00C66EC0">
            <w:pPr>
              <w:tabs>
                <w:tab w:val="left" w:pos="226"/>
              </w:tabs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>Председатель Собрания депутатов МО город Шиханы</w:t>
            </w:r>
          </w:p>
        </w:tc>
      </w:tr>
      <w:tr w:rsidR="00C66EC0" w:rsidTr="00C66EC0">
        <w:trPr>
          <w:jc w:val="center"/>
        </w:trPr>
        <w:tc>
          <w:tcPr>
            <w:tcW w:w="4423" w:type="dxa"/>
          </w:tcPr>
          <w:p w:rsidR="00C66EC0" w:rsidRDefault="00C66EC0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А.В. Лещенко</w:t>
            </w:r>
          </w:p>
        </w:tc>
        <w:tc>
          <w:tcPr>
            <w:tcW w:w="1012" w:type="dxa"/>
          </w:tcPr>
          <w:p w:rsidR="00C66EC0" w:rsidRDefault="00C66EC0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</w:p>
        </w:tc>
        <w:tc>
          <w:tcPr>
            <w:tcW w:w="4542" w:type="dxa"/>
          </w:tcPr>
          <w:p w:rsidR="00C66EC0" w:rsidRDefault="00C66EC0" w:rsidP="00C66EC0">
            <w:pPr>
              <w:jc w:val="center"/>
              <w:rPr>
                <w:rFonts w:ascii="PT Astra Serif" w:hAnsi="PT Astra Serif"/>
                <w:b/>
                <w:noProof/>
                <w:sz w:val="28"/>
                <w:szCs w:val="28"/>
              </w:rPr>
            </w:pPr>
            <w:r>
              <w:rPr>
                <w:rFonts w:ascii="PT Astra Serif" w:hAnsi="PT Astra Serif"/>
                <w:b/>
                <w:noProof/>
                <w:sz w:val="28"/>
                <w:szCs w:val="28"/>
              </w:rPr>
              <w:t xml:space="preserve">                  Ю.А. Бирюков</w:t>
            </w:r>
          </w:p>
        </w:tc>
      </w:tr>
    </w:tbl>
    <w:p w:rsidR="001E14AD" w:rsidRDefault="001E14AD" w:rsidP="002A0727"/>
    <w:sectPr w:rsidR="001E14AD" w:rsidSect="002A0727">
      <w:pgSz w:w="11906" w:h="16838"/>
      <w:pgMar w:top="426" w:right="566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2A0727"/>
    <w:rsid w:val="000250D8"/>
    <w:rsid w:val="000E0E16"/>
    <w:rsid w:val="001E14AD"/>
    <w:rsid w:val="001F5E6E"/>
    <w:rsid w:val="001F7A46"/>
    <w:rsid w:val="0027600B"/>
    <w:rsid w:val="002A0727"/>
    <w:rsid w:val="00345ED0"/>
    <w:rsid w:val="00372B84"/>
    <w:rsid w:val="003D4F9B"/>
    <w:rsid w:val="004221A4"/>
    <w:rsid w:val="00425DC3"/>
    <w:rsid w:val="00564EA2"/>
    <w:rsid w:val="00586A34"/>
    <w:rsid w:val="005D07E2"/>
    <w:rsid w:val="006C6B8F"/>
    <w:rsid w:val="00735BE2"/>
    <w:rsid w:val="007A197D"/>
    <w:rsid w:val="00822904"/>
    <w:rsid w:val="008D662B"/>
    <w:rsid w:val="00900830"/>
    <w:rsid w:val="00A85A6D"/>
    <w:rsid w:val="00AF72AE"/>
    <w:rsid w:val="00B84FB6"/>
    <w:rsid w:val="00BA3A94"/>
    <w:rsid w:val="00C66EC0"/>
    <w:rsid w:val="00D86F79"/>
    <w:rsid w:val="00D95F7F"/>
    <w:rsid w:val="00DF09FB"/>
    <w:rsid w:val="00E20487"/>
    <w:rsid w:val="00F0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14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A072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2A0727"/>
    <w:rPr>
      <w:color w:val="800080"/>
      <w:u w:val="single"/>
    </w:rPr>
  </w:style>
  <w:style w:type="paragraph" w:customStyle="1" w:styleId="font5">
    <w:name w:val="font5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2A0727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1">
    <w:name w:val="xl7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2">
    <w:name w:val="xl7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74">
    <w:name w:val="xl7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5">
    <w:name w:val="xl7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6">
    <w:name w:val="xl7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7">
    <w:name w:val="xl7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78">
    <w:name w:val="xl7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82">
    <w:name w:val="xl82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8">
    <w:name w:val="xl8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89">
    <w:name w:val="xl89"/>
    <w:basedOn w:val="a"/>
    <w:rsid w:val="002A0727"/>
    <w:pPr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0">
    <w:name w:val="xl90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91">
    <w:name w:val="xl91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right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92">
    <w:name w:val="xl9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3">
    <w:name w:val="xl93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4">
    <w:name w:val="xl9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5">
    <w:name w:val="xl9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6">
    <w:name w:val="xl9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7">
    <w:name w:val="xl9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8">
    <w:name w:val="xl98"/>
    <w:basedOn w:val="a"/>
    <w:rsid w:val="002A0727"/>
    <w:pPr>
      <w:shd w:val="clear" w:color="000000" w:fill="FFFFFF"/>
      <w:spacing w:before="100" w:beforeAutospacing="1" w:after="100" w:afterAutospacing="1" w:line="240" w:lineRule="auto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99">
    <w:name w:val="xl99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0">
    <w:name w:val="xl10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01">
    <w:name w:val="xl10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2">
    <w:name w:val="xl102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3">
    <w:name w:val="xl103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4">
    <w:name w:val="xl10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color w:val="000000"/>
      <w:sz w:val="20"/>
      <w:szCs w:val="20"/>
      <w:lang w:eastAsia="ru-RU"/>
    </w:rPr>
  </w:style>
  <w:style w:type="paragraph" w:customStyle="1" w:styleId="xl105">
    <w:name w:val="xl10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6">
    <w:name w:val="xl10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07">
    <w:name w:val="xl10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08">
    <w:name w:val="xl108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09">
    <w:name w:val="xl109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0">
    <w:name w:val="xl110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1">
    <w:name w:val="xl111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2">
    <w:name w:val="xl112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3">
    <w:name w:val="xl113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4">
    <w:name w:val="xl114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5">
    <w:name w:val="xl11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16">
    <w:name w:val="xl116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i/>
      <w:iCs/>
      <w:color w:val="000000"/>
      <w:sz w:val="20"/>
      <w:szCs w:val="20"/>
      <w:lang w:eastAsia="ru-RU"/>
    </w:rPr>
  </w:style>
  <w:style w:type="paragraph" w:customStyle="1" w:styleId="xl117">
    <w:name w:val="xl117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8">
    <w:name w:val="xl118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i/>
      <w:iCs/>
      <w:color w:val="000000"/>
      <w:sz w:val="20"/>
      <w:szCs w:val="20"/>
      <w:lang w:eastAsia="ru-RU"/>
    </w:rPr>
  </w:style>
  <w:style w:type="paragraph" w:customStyle="1" w:styleId="xl119">
    <w:name w:val="xl119"/>
    <w:basedOn w:val="a"/>
    <w:rsid w:val="002A072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0">
    <w:name w:val="xl120"/>
    <w:basedOn w:val="a"/>
    <w:rsid w:val="002A072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1">
    <w:name w:val="xl121"/>
    <w:basedOn w:val="a"/>
    <w:rsid w:val="002A0727"/>
    <w:pP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2">
    <w:name w:val="xl122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3">
    <w:name w:val="xl123"/>
    <w:basedOn w:val="a"/>
    <w:rsid w:val="002A0727"/>
    <w:pPr>
      <w:pBdr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4">
    <w:name w:val="xl124"/>
    <w:basedOn w:val="a"/>
    <w:rsid w:val="002A0727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sz w:val="20"/>
      <w:szCs w:val="20"/>
      <w:lang w:eastAsia="ru-RU"/>
    </w:rPr>
  </w:style>
  <w:style w:type="paragraph" w:customStyle="1" w:styleId="xl125">
    <w:name w:val="xl125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6">
    <w:name w:val="xl126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27">
    <w:name w:val="xl127"/>
    <w:basedOn w:val="a"/>
    <w:rsid w:val="002A0727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8">
    <w:name w:val="xl128"/>
    <w:basedOn w:val="a"/>
    <w:rsid w:val="002A0727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29">
    <w:name w:val="xl129"/>
    <w:basedOn w:val="a"/>
    <w:rsid w:val="00F064AD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0">
    <w:name w:val="xl130"/>
    <w:basedOn w:val="a"/>
    <w:rsid w:val="00F064A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customStyle="1" w:styleId="xl131">
    <w:name w:val="xl131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2">
    <w:name w:val="xl132"/>
    <w:basedOn w:val="a"/>
    <w:rsid w:val="001F5E6E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sz w:val="20"/>
      <w:szCs w:val="20"/>
      <w:lang w:eastAsia="ru-RU"/>
    </w:rPr>
  </w:style>
  <w:style w:type="paragraph" w:customStyle="1" w:styleId="xl133">
    <w:name w:val="xl133"/>
    <w:basedOn w:val="a"/>
    <w:rsid w:val="001F5E6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PT Astra Serif" w:eastAsia="Times New Roman" w:hAnsi="PT Astra Serif" w:cs="Times New Roman"/>
      <w:b/>
      <w:bCs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semiHidden/>
    <w:unhideWhenUsed/>
    <w:rsid w:val="00C66EC0"/>
    <w:pPr>
      <w:widowControl w:val="0"/>
      <w:tabs>
        <w:tab w:val="center" w:pos="4153"/>
        <w:tab w:val="right" w:pos="8306"/>
      </w:tabs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link w:val="a5"/>
    <w:semiHidden/>
    <w:rsid w:val="00C66EC0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9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7045</Words>
  <Characters>40161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2026-04-17T04:36:00Z</cp:lastPrinted>
  <dcterms:created xsi:type="dcterms:W3CDTF">2024-11-13T09:01:00Z</dcterms:created>
  <dcterms:modified xsi:type="dcterms:W3CDTF">2026-04-17T04:39:00Z</dcterms:modified>
</cp:coreProperties>
</file>