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97" w:type="dxa"/>
        <w:tblInd w:w="392" w:type="dxa"/>
        <w:tblLayout w:type="fixed"/>
        <w:tblLook w:val="04A0"/>
      </w:tblPr>
      <w:tblGrid>
        <w:gridCol w:w="992"/>
        <w:gridCol w:w="425"/>
        <w:gridCol w:w="487"/>
        <w:gridCol w:w="884"/>
        <w:gridCol w:w="483"/>
        <w:gridCol w:w="750"/>
        <w:gridCol w:w="660"/>
        <w:gridCol w:w="4391"/>
        <w:gridCol w:w="1760"/>
        <w:gridCol w:w="1649"/>
        <w:gridCol w:w="1781"/>
        <w:gridCol w:w="1735"/>
      </w:tblGrid>
      <w:tr w:rsidR="007419CB" w:rsidRPr="007419CB" w:rsidTr="00DF3185">
        <w:trPr>
          <w:trHeight w:val="66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bookmarkStart w:id="0" w:name="RANGE!A1:L104"/>
            <w:bookmarkEnd w:id="0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</w:p>
        </w:tc>
        <w:tc>
          <w:tcPr>
            <w:tcW w:w="5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>Приложение 1</w:t>
            </w:r>
          </w:p>
        </w:tc>
      </w:tr>
      <w:tr w:rsidR="007419CB" w:rsidRPr="007419CB" w:rsidTr="00DF3185">
        <w:trPr>
          <w:trHeight w:val="45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</w:p>
        </w:tc>
        <w:tc>
          <w:tcPr>
            <w:tcW w:w="127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BC215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7419CB">
              <w:rPr>
                <w:rFonts w:ascii="PT Astra Serif" w:eastAsia="Times New Roman" w:hAnsi="PT Astra Serif" w:cs="Times New Roman"/>
                <w:lang w:eastAsia="ru-RU"/>
              </w:rPr>
              <w:t xml:space="preserve">к решению </w:t>
            </w:r>
            <w:r w:rsidR="00BC2156">
              <w:rPr>
                <w:rFonts w:ascii="PT Astra Serif" w:eastAsia="Times New Roman" w:hAnsi="PT Astra Serif" w:cs="Times New Roman"/>
                <w:lang w:eastAsia="ru-RU"/>
              </w:rPr>
              <w:t>Собрания депутатов</w:t>
            </w:r>
            <w:r w:rsidRPr="007419CB">
              <w:rPr>
                <w:rFonts w:ascii="PT Astra Serif" w:eastAsia="Times New Roman" w:hAnsi="PT Astra Serif" w:cs="Times New Roman"/>
                <w:lang w:eastAsia="ru-RU"/>
              </w:rPr>
              <w:t xml:space="preserve"> МО город Шиханы</w:t>
            </w:r>
          </w:p>
        </w:tc>
      </w:tr>
      <w:tr w:rsidR="007419CB" w:rsidRPr="007419CB" w:rsidTr="00DF3185">
        <w:trPr>
          <w:trHeight w:val="46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</w:p>
        </w:tc>
        <w:tc>
          <w:tcPr>
            <w:tcW w:w="7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DF3185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от    </w:t>
            </w:r>
            <w:r w:rsidR="00DF3185">
              <w:rPr>
                <w:rFonts w:ascii="PT Astra Serif" w:eastAsia="Times New Roman" w:hAnsi="PT Astra Serif" w:cs="Arial CYR"/>
                <w:lang w:eastAsia="ru-RU"/>
              </w:rPr>
              <w:t>00.00</w:t>
            </w: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.2025 г. № </w:t>
            </w:r>
            <w:r w:rsidR="00DF3185">
              <w:rPr>
                <w:rFonts w:ascii="PT Astra Serif" w:eastAsia="Times New Roman" w:hAnsi="PT Astra Serif" w:cs="Arial CYR"/>
                <w:lang w:eastAsia="ru-RU"/>
              </w:rPr>
              <w:t>6-00-0</w:t>
            </w: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  </w:t>
            </w:r>
          </w:p>
        </w:tc>
      </w:tr>
      <w:tr w:rsidR="007419CB" w:rsidRPr="007419CB" w:rsidTr="00DF3185">
        <w:trPr>
          <w:trHeight w:val="465"/>
        </w:trPr>
        <w:tc>
          <w:tcPr>
            <w:tcW w:w="159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Отчет об исполнении бюджета </w:t>
            </w:r>
            <w:proofErr w:type="gramStart"/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г</w:t>
            </w:r>
            <w:proofErr w:type="gramEnd"/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. Шиханы по доходам за 2024 год</w:t>
            </w:r>
          </w:p>
        </w:tc>
      </w:tr>
      <w:tr w:rsidR="007419CB" w:rsidRPr="007419CB" w:rsidTr="00DF3185">
        <w:trPr>
          <w:trHeight w:val="330"/>
        </w:trPr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</w:p>
        </w:tc>
        <w:tc>
          <w:tcPr>
            <w:tcW w:w="3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>тыс. рублей</w:t>
            </w:r>
          </w:p>
        </w:tc>
      </w:tr>
      <w:tr w:rsidR="007419CB" w:rsidRPr="007419CB" w:rsidTr="00DF3185">
        <w:trPr>
          <w:trHeight w:val="114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код </w:t>
            </w:r>
            <w:r w:rsidRPr="007419CB">
              <w:rPr>
                <w:rFonts w:ascii="PT Astra Serif" w:eastAsia="Times New Roman" w:hAnsi="PT Astra Serif" w:cs="Arial CYR"/>
                <w:lang w:eastAsia="ru-RU"/>
              </w:rPr>
              <w:br/>
              <w:t>администратора</w:t>
            </w:r>
          </w:p>
        </w:tc>
        <w:tc>
          <w:tcPr>
            <w:tcW w:w="36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Коды бюджетной </w:t>
            </w:r>
            <w:r w:rsidRPr="007419CB">
              <w:rPr>
                <w:rFonts w:ascii="PT Astra Serif" w:eastAsia="Times New Roman" w:hAnsi="PT Astra Serif" w:cs="Arial CYR"/>
                <w:lang w:eastAsia="ru-RU"/>
              </w:rPr>
              <w:br/>
              <w:t>классификации Российской Федерации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>Наименование доходов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>Годовые назначения 2024 год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>Исполнено  2024 год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Отклонение от плана 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>% исполнения</w:t>
            </w:r>
          </w:p>
        </w:tc>
      </w:tr>
      <w:tr w:rsidR="007419CB" w:rsidRPr="007419CB" w:rsidTr="00DF3185">
        <w:trPr>
          <w:trHeight w:val="54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</w:p>
        </w:tc>
        <w:tc>
          <w:tcPr>
            <w:tcW w:w="36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</w:p>
        </w:tc>
      </w:tr>
      <w:tr w:rsidR="007419CB" w:rsidRPr="007419CB" w:rsidTr="00DF3185">
        <w:trPr>
          <w:trHeight w:val="5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DF3185" w:rsidP="007419CB">
            <w:pPr>
              <w:spacing w:after="0" w:line="240" w:lineRule="auto"/>
              <w:ind w:right="411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ДОХОДЫ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47 739,3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46 465,3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-1 274,0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97,3  </w:t>
            </w:r>
          </w:p>
        </w:tc>
      </w:tr>
      <w:tr w:rsidR="007419CB" w:rsidRPr="007419CB" w:rsidTr="00DF3185">
        <w:trPr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НАЛОГ НА ПРИБЫЛЬ, ДОХОДЫ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21 153,6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21 153,6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5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tabs>
                <w:tab w:val="left" w:pos="616"/>
              </w:tabs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02000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110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>Налог на доходы физических лиц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21 153,6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21 153,6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5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НАЛОГ НА ТОВАРЫ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1 089,2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1 188,1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98,9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109,1  </w:t>
            </w:r>
          </w:p>
        </w:tc>
      </w:tr>
      <w:tr w:rsidR="007419CB" w:rsidRPr="007419CB" w:rsidTr="00DF3185">
        <w:trPr>
          <w:trHeight w:val="5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02000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110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>Доходы от уплаты акцизов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1 089,2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1 188,1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98,9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109,1  </w:t>
            </w:r>
          </w:p>
        </w:tc>
      </w:tr>
      <w:tr w:rsidR="007419CB" w:rsidRPr="007419CB" w:rsidTr="00DF3185">
        <w:trPr>
          <w:trHeight w:val="5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НАЛОГ НА СОВОКУПНЫЙ ДОХОД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252,7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252,7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5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110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proofErr w:type="gramStart"/>
            <w:r w:rsidRPr="007419CB">
              <w:rPr>
                <w:rFonts w:ascii="PT Astra Serif" w:eastAsia="Times New Roman" w:hAnsi="PT Astra Serif" w:cs="Arial CYR"/>
                <w:lang w:eastAsia="ru-RU"/>
              </w:rPr>
              <w:t>Налог</w:t>
            </w:r>
            <w:proofErr w:type="gramEnd"/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 взимаемый в связи с применением патентной системы налогообложения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252,7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252,7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10 086,7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10 259,5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172,8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101,7  </w:t>
            </w:r>
          </w:p>
        </w:tc>
      </w:tr>
      <w:tr w:rsidR="007419CB" w:rsidRPr="007419CB" w:rsidTr="00DF3185">
        <w:trPr>
          <w:trHeight w:val="5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01020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110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Налог на имущество физических лиц, </w:t>
            </w:r>
            <w:r w:rsidRPr="007419CB">
              <w:rPr>
                <w:rFonts w:ascii="PT Astra Serif" w:eastAsia="Times New Roman" w:hAnsi="PT Astra Serif" w:cs="Arial CYR"/>
                <w:lang w:eastAsia="ru-RU"/>
              </w:rPr>
              <w:br/>
              <w:t>зачисляемый в бюджеты городских округов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3 309,9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3 309,8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-0,1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5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110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>Транспортный налог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5 386,0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5 558,9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172,9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103,2  </w:t>
            </w:r>
          </w:p>
        </w:tc>
      </w:tr>
      <w:tr w:rsidR="007419CB" w:rsidRPr="007419CB" w:rsidTr="00DF3185">
        <w:trPr>
          <w:trHeight w:val="3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06000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110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>Земельный налог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1 390,8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1 390,8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79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ГОСУДАРСТВЕННАЯ ПОШЛИНА,</w:t>
            </w: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br/>
              <w:t xml:space="preserve"> СБОРЫ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1 962,2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1 962,2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8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lastRenderedPageBreak/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03000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110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>Госпошлина по делам, рассматриваемым</w:t>
            </w:r>
            <w:r w:rsidRPr="007419CB">
              <w:rPr>
                <w:rFonts w:ascii="PT Astra Serif" w:eastAsia="Times New Roman" w:hAnsi="PT Astra Serif" w:cs="Arial CYR"/>
                <w:lang w:eastAsia="ru-RU"/>
              </w:rPr>
              <w:br/>
              <w:t xml:space="preserve"> в судах общей юрисдикции, мировыми судьями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1 962,2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1 962,2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10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2 070,5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2 070,5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17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05000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120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от сдачи в аренду имущества, находящегося</w:t>
            </w:r>
            <w:r w:rsidRPr="007419CB">
              <w:rPr>
                <w:rFonts w:ascii="PT Astra Serif" w:eastAsia="Times New Roman" w:hAnsi="PT Astra Serif" w:cs="Arial CYR"/>
                <w:lang w:eastAsia="ru-RU"/>
              </w:rPr>
              <w:br/>
              <w:t xml:space="preserve"> в государственной и муниципальной собственности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1 096,1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1 096,1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139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05024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120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774,3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774,3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13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05034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120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321,8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321,8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18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09044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120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>Прочие поступления от использования имущества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</w:t>
            </w:r>
            <w:r w:rsidR="00DF3185">
              <w:rPr>
                <w:rFonts w:ascii="PT Astra Serif" w:eastAsia="Times New Roman" w:hAnsi="PT Astra Serif" w:cs="Arial CYR"/>
                <w:lang w:eastAsia="ru-RU"/>
              </w:rPr>
              <w:t>н</w:t>
            </w:r>
            <w:r w:rsidRPr="007419CB">
              <w:rPr>
                <w:rFonts w:ascii="PT Astra Serif" w:eastAsia="Times New Roman" w:hAnsi="PT Astra Serif" w:cs="Arial CYR"/>
                <w:lang w:eastAsia="ru-RU"/>
              </w:rPr>
              <w:t>ых)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974,4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974,4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0,3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0,3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8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01000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120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0,3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0,3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03000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130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1 864,4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1 864,4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8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lastRenderedPageBreak/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01994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130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Прочие доходы от оказания платных услуг получателями средств бюджетов городских округов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1 859,5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1 859,5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8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02994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130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4,9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4,9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8 916,0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7 363,8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-1 552,2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82,6  </w:t>
            </w:r>
          </w:p>
        </w:tc>
      </w:tr>
      <w:tr w:rsidR="007419CB" w:rsidRPr="007419CB" w:rsidTr="00DF3185">
        <w:trPr>
          <w:trHeight w:val="12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02043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410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Доходы от реализации иного имущества, находящегося в государственной и муниципальной собственности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8 916,0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7 363,8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-1 552,2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82,6  </w:t>
            </w:r>
          </w:p>
        </w:tc>
      </w:tr>
      <w:tr w:rsidR="007419CB" w:rsidRPr="007419CB" w:rsidTr="00DF3185">
        <w:trPr>
          <w:trHeight w:val="8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195,7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195,7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9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01040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180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Невыясненные поступления</w:t>
            </w:r>
            <w:r w:rsidR="00DF3185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,</w:t>
            </w: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 зачисляемые в бюджеты городских округов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0,0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6,5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6,5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0,0  </w:t>
            </w:r>
          </w:p>
        </w:tc>
      </w:tr>
      <w:tr w:rsidR="007419CB" w:rsidRPr="007419CB" w:rsidTr="00DF3185">
        <w:trPr>
          <w:trHeight w:val="6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15020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150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Инициативные платежи</w:t>
            </w:r>
            <w:r w:rsidR="00DF3185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,</w:t>
            </w: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 зачисляемые в бюджеты городских  округов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148,0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148,0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ИТОГО ДОХОДОВ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47 739,3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46 465,3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-1 274,0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97,3  </w:t>
            </w:r>
          </w:p>
        </w:tc>
      </w:tr>
      <w:tr w:rsidR="007419CB" w:rsidRPr="007419CB" w:rsidTr="00DF3185">
        <w:trPr>
          <w:trHeight w:val="360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Межбюджетные трансферты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197 155,4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196 133,1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-1 022,3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99,5  </w:t>
            </w:r>
          </w:p>
        </w:tc>
      </w:tr>
      <w:tr w:rsidR="007419CB" w:rsidRPr="007419CB" w:rsidTr="00DF3185">
        <w:trPr>
          <w:trHeight w:val="420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Дотации бюджетам  городских округов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72 986,0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72 986,0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10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15001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150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Дотации бюджетам городских округов на выравнивание бюджетной обеспеченности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64 340,6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64 340,6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9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15002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150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>Дотации бюджетам городских округов на поддержку мер по обеспечению сбалансированности бюджетов.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8 645,4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8 645,4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150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Субсидии бюджетам городских округов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26 333,5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26 203,6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-129,9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99,5  </w:t>
            </w:r>
          </w:p>
        </w:tc>
      </w:tr>
      <w:tr w:rsidR="007419CB" w:rsidRPr="007419CB" w:rsidTr="00DF3185">
        <w:trPr>
          <w:trHeight w:val="12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lastRenderedPageBreak/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25304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150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proofErr w:type="gramStart"/>
            <w:r w:rsidRPr="007419CB">
              <w:rPr>
                <w:rFonts w:ascii="PT Astra Serif" w:eastAsia="Times New Roman" w:hAnsi="PT Astra Serif" w:cs="Arial CYR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2 847,4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2 847,4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15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29999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0086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150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>Субсидии бюджетам муниципальных районов и  городских округов области на проведение капитального и текущего ремонта муниципальных образовательных организаций (общеобразовательных)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1 400,0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1 400,0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139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29999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0078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150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Субсидии бюджетам городских округов области на обеспечение </w:t>
            </w:r>
            <w:proofErr w:type="gramStart"/>
            <w:r w:rsidRPr="007419CB">
              <w:rPr>
                <w:rFonts w:ascii="PT Astra Serif" w:eastAsia="Times New Roman" w:hAnsi="PT Astra Serif" w:cs="Arial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7 595,3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7 595,3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11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25555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150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>Субсидии бюджетам городских округов области по программе формирования современной городской среды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8 500,0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8 500,0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13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29999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0108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150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>Субсидии бюджетам муниципальных районов и городских округов области на 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1 396,6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1 346,3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-50,3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96,4  </w:t>
            </w:r>
          </w:p>
        </w:tc>
      </w:tr>
      <w:tr w:rsidR="007419CB" w:rsidRPr="007419CB" w:rsidTr="00DF3185">
        <w:trPr>
          <w:trHeight w:val="16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25213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150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>Субсидии бюджетам городских округов области на обновление 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3 014,6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3 014,6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79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29999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0073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150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>Субсидии бюджетам городских округов области на реализацию инициативных проектов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1 500,0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1 500,0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12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29999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0111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150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>Субсидии бюджетам муниципальных районов и городских округов области на 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79,6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0,0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-79,6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0,0  </w:t>
            </w:r>
          </w:p>
        </w:tc>
      </w:tr>
      <w:tr w:rsidR="007419CB" w:rsidRPr="007419CB" w:rsidTr="00DF3185">
        <w:trPr>
          <w:trHeight w:val="435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Субвенции бюджетам городских округов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63 920,9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63 575,9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-345,0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99,5  </w:t>
            </w:r>
          </w:p>
        </w:tc>
      </w:tr>
      <w:tr w:rsidR="007419CB" w:rsidRPr="007419CB" w:rsidTr="00DF3185">
        <w:trPr>
          <w:trHeight w:val="10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lastRenderedPageBreak/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35118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150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347,5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347,5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109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35303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150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3 235,2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3 230,8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-4,4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99,9  </w:t>
            </w:r>
          </w:p>
        </w:tc>
      </w:tr>
      <w:tr w:rsidR="007419CB" w:rsidRPr="007419CB" w:rsidTr="00DF3185">
        <w:trPr>
          <w:trHeight w:val="13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30024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150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>Субвенции бюджетам муниципальных районов и  городских округов на финансов</w:t>
            </w:r>
            <w:r>
              <w:rPr>
                <w:rFonts w:ascii="PT Astra Serif" w:eastAsia="Times New Roman" w:hAnsi="PT Astra Serif" w:cs="Arial CYR"/>
                <w:lang w:eastAsia="ru-RU"/>
              </w:rPr>
              <w:t>о</w:t>
            </w:r>
            <w:r w:rsidRPr="007419CB">
              <w:rPr>
                <w:rFonts w:ascii="PT Astra Serif" w:eastAsia="Times New Roman" w:hAnsi="PT Astra Serif" w:cs="Arial CYR"/>
                <w:lang w:eastAsia="ru-RU"/>
              </w:rPr>
              <w:t>е обеспечение образовательной  деятельности муниципальных общеобразовательных организаций.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35 246,6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35 246,6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14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30024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150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>Субвенции  на осуществление органами местного самоуправления отдельных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466,7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394,7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-72,0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84,6  </w:t>
            </w:r>
          </w:p>
        </w:tc>
      </w:tr>
      <w:tr w:rsidR="007419CB" w:rsidRPr="007419CB" w:rsidTr="00DF3185">
        <w:trPr>
          <w:trHeight w:val="23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30024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150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>Субвенции бюджетам городских округов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466,7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379,6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-87,1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81,3  </w:t>
            </w:r>
          </w:p>
        </w:tc>
      </w:tr>
      <w:tr w:rsidR="007419CB" w:rsidRPr="007419CB" w:rsidTr="00DF3185">
        <w:trPr>
          <w:trHeight w:val="22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30024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150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Субвенции бюджетам муниципальных районов и городских округов области на осуществление органами местного самоуправления отдельных государственных полномочий по организации и осуществлению деятельности по опеке и попечительству в отношении несовершеннолетних граждан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466,7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360,0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-106,7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77,1  </w:t>
            </w:r>
          </w:p>
        </w:tc>
      </w:tr>
      <w:tr w:rsidR="007419CB" w:rsidRPr="007419CB" w:rsidTr="00DF3185">
        <w:trPr>
          <w:trHeight w:val="9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35120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150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>Субвенции бюджетам  городских округов области на осуществление 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0,3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0,0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-0,3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0,0  </w:t>
            </w:r>
          </w:p>
        </w:tc>
      </w:tr>
      <w:tr w:rsidR="007419CB" w:rsidRPr="007419CB" w:rsidTr="00DF3185">
        <w:trPr>
          <w:trHeight w:val="3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lastRenderedPageBreak/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30024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0012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150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>Субвенция бюджетам городских округов на осуществление органами местного самоуправления государственных полномочий по организации предоставления компенсации части родительской платы и расходы по оплате услуг почтовой связи и банковских услуг, оказываемых банками, по выплате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59,0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58,9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-0,1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99,8  </w:t>
            </w:r>
          </w:p>
        </w:tc>
      </w:tr>
      <w:tr w:rsidR="007419CB" w:rsidRPr="007419CB" w:rsidTr="00DF3185">
        <w:trPr>
          <w:trHeight w:val="23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30024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0014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150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>Субвенция бюджетам городских округов на осуществление органами местного самоуправления государственных полномочий по предоставлению компенсации части родительской платы за содержание ребенка (присмотр и уход за ребёнком) в образовательных организациях, реализующих основную программу дошкольного образования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1 020,6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1 020,6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25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30024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0027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150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>Субвенции бюджетам городских округов на осуществление органами местного самоуправления  государственных полномочий по предоставлению питания отдельным категориям обучающихся в муниципальных общеобразовательных учреждениях, реализующих образовательные программы начального общего, основного общего и среднего (полного</w:t>
            </w:r>
            <w:proofErr w:type="gramStart"/>
            <w:r w:rsidRPr="007419CB">
              <w:rPr>
                <w:rFonts w:ascii="PT Astra Serif" w:eastAsia="Times New Roman" w:hAnsi="PT Astra Serif" w:cs="Arial CYR"/>
                <w:lang w:eastAsia="ru-RU"/>
              </w:rPr>
              <w:t>)о</w:t>
            </w:r>
            <w:proofErr w:type="gramEnd"/>
            <w:r w:rsidRPr="007419CB">
              <w:rPr>
                <w:rFonts w:ascii="PT Astra Serif" w:eastAsia="Times New Roman" w:hAnsi="PT Astra Serif" w:cs="Arial CYR"/>
                <w:lang w:eastAsia="ru-RU"/>
              </w:rPr>
              <w:t>бщего образования.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486,5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486,5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26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30024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0028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150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 Субвенции бюджетам городских округов на осуществление органами местного самоуправления  государственных полномочий по частичному финансированию расходов на содержание детей (присмотр и уход за детьми) дошкольного возраста в муниципальных образовательных учреждениях, реализующих основную общеобразовательную программу дошкольного образования.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19,3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19,3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42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lastRenderedPageBreak/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30024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0029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150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proofErr w:type="gramStart"/>
            <w:r w:rsidRPr="007419CB">
              <w:rPr>
                <w:rFonts w:ascii="PT Astra Serif" w:eastAsia="Times New Roman" w:hAnsi="PT Astra Serif" w:cs="Arial CYR"/>
                <w:lang w:eastAsia="ru-RU"/>
              </w:rPr>
              <w:t>Субвенции бюджетам городских округов на осуществление органами местного самоуправления  государственных полномочий по организации предоставления питания отдельным категориям обучающихся в муниципальных общеобразовательных учреждениях реализующих образовательные программы начального общего, основного общего и среднего (полного) общего образования, и частичное финансирование расходов на содержание детей (присмотр и уход за детьми)  дошкольного возр</w:t>
            </w:r>
            <w:r>
              <w:rPr>
                <w:rFonts w:ascii="PT Astra Serif" w:eastAsia="Times New Roman" w:hAnsi="PT Astra Serif" w:cs="Arial CYR"/>
                <w:lang w:eastAsia="ru-RU"/>
              </w:rPr>
              <w:t>а</w:t>
            </w:r>
            <w:r w:rsidRPr="007419CB">
              <w:rPr>
                <w:rFonts w:ascii="PT Astra Serif" w:eastAsia="Times New Roman" w:hAnsi="PT Astra Serif" w:cs="Arial CYR"/>
                <w:lang w:eastAsia="ru-RU"/>
              </w:rPr>
              <w:t>ста в муниципальных образовательных учреждениях,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60,6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60,6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14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30024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0037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150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>Субвенции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21 861,9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21 861,9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19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30024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0043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150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Субвенции бюджетам городских округов области </w:t>
            </w:r>
            <w:proofErr w:type="gramStart"/>
            <w:r w:rsidRPr="007419CB">
              <w:rPr>
                <w:rFonts w:ascii="PT Astra Serif" w:eastAsia="Times New Roman" w:hAnsi="PT Astra Serif" w:cs="Arial CYR"/>
                <w:lang w:eastAsia="ru-RU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183,3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108,9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-74,4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59,4  </w:t>
            </w:r>
          </w:p>
        </w:tc>
      </w:tr>
      <w:tr w:rsidR="007419CB" w:rsidRPr="007419CB" w:rsidTr="00DF3185">
        <w:trPr>
          <w:trHeight w:val="360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33 915,0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33 367,6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-547,4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98,4  </w:t>
            </w:r>
          </w:p>
        </w:tc>
      </w:tr>
      <w:tr w:rsidR="007419CB" w:rsidRPr="007419CB" w:rsidTr="00DF3185">
        <w:trPr>
          <w:trHeight w:val="2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49999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0119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150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>Иные межбюджетные трансферты, передаваемые бюджетам городских округов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1 338,5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1 028,1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-310,4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76,8  </w:t>
            </w:r>
          </w:p>
        </w:tc>
      </w:tr>
      <w:tr w:rsidR="007419CB" w:rsidRPr="007419CB" w:rsidTr="00DF3185">
        <w:trPr>
          <w:trHeight w:val="12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lastRenderedPageBreak/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49999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0015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150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>Межбюджетные трансферты, передаваемые бюджетам городских округов области в целях поддержки районных печатных средств массовой информации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1 470,9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1 470,9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12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49999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0067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150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Иные межбюджетные трансферты бюджетам муниципальных районов и городских округов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1 131,0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1 131,0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16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49999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0110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150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500,0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500,0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17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49999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0106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150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>Иные межбюджетные трансферты, передаваемые бюджетам городских округов области на оказание содействия органам местного самоуправления в организации  деятельности по военно-патриотическому воспитанию граждан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634,4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453,8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-180,6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71,5  </w:t>
            </w:r>
          </w:p>
        </w:tc>
      </w:tr>
      <w:tr w:rsidR="007419CB" w:rsidRPr="007419CB" w:rsidTr="00DF3185">
        <w:trPr>
          <w:trHeight w:val="13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49999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150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Иные межбюджетные трансферты на проведение капитального и текущего ремонта, техническое оснащение муниципальных учреждений </w:t>
            </w:r>
            <w:proofErr w:type="spellStart"/>
            <w:r w:rsidRPr="007419CB">
              <w:rPr>
                <w:rFonts w:ascii="PT Astra Serif" w:eastAsia="Times New Roman" w:hAnsi="PT Astra Serif" w:cs="Arial CYR"/>
                <w:lang w:eastAsia="ru-RU"/>
              </w:rPr>
              <w:t>культурно</w:t>
            </w:r>
            <w:r>
              <w:rPr>
                <w:rFonts w:ascii="PT Astra Serif" w:eastAsia="Times New Roman" w:hAnsi="PT Astra Serif" w:cs="Arial CYR"/>
                <w:lang w:eastAsia="ru-RU"/>
              </w:rPr>
              <w:t>-</w:t>
            </w:r>
            <w:r w:rsidRPr="007419CB">
              <w:rPr>
                <w:rFonts w:ascii="PT Astra Serif" w:eastAsia="Times New Roman" w:hAnsi="PT Astra Serif" w:cs="Arial CYR"/>
                <w:lang w:eastAsia="ru-RU"/>
              </w:rPr>
              <w:t>досугового</w:t>
            </w:r>
            <w:proofErr w:type="spellEnd"/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 типа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2 000,0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2 000,0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13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49999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0117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150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>Иные межбюджетные трансферты 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2 277,0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2 220,6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-56,4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97,5  </w:t>
            </w:r>
          </w:p>
        </w:tc>
      </w:tr>
      <w:tr w:rsidR="007419CB" w:rsidRPr="007419CB" w:rsidTr="00DF3185">
        <w:trPr>
          <w:trHeight w:val="13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49999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150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19 299,8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19 299,8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13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lastRenderedPageBreak/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49999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0017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150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>Иные межбюджетные трансферты, передаваемые бюджетам городских округов обл</w:t>
            </w:r>
            <w:r>
              <w:rPr>
                <w:rFonts w:ascii="PT Astra Serif" w:eastAsia="Times New Roman" w:hAnsi="PT Astra Serif" w:cs="Arial CYR"/>
                <w:lang w:eastAsia="ru-RU"/>
              </w:rPr>
              <w:t>асти на стимулирование (поощрени</w:t>
            </w:r>
            <w:r w:rsidRPr="007419CB">
              <w:rPr>
                <w:rFonts w:ascii="PT Astra Serif" w:eastAsia="Times New Roman" w:hAnsi="PT Astra Serif" w:cs="Arial CYR"/>
                <w:lang w:eastAsia="ru-RU"/>
              </w:rPr>
              <w:t>е) социально-экономического развития муниципалитетов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4 946,9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4 946,9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7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49999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150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>Иные межбюджетные трансферты на достижение показателей деятельности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29,9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29,9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3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45050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150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>Иные межбюджетные трансферты, передаваемые бюджетам городских округов области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26,0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26,0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21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45179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150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>Иные межбюджетные трансферты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260,6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260,6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100,0  </w:t>
            </w:r>
          </w:p>
        </w:tc>
      </w:tr>
      <w:tr w:rsidR="007419CB" w:rsidRPr="007419CB" w:rsidTr="00DF3185">
        <w:trPr>
          <w:trHeight w:val="525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Доходы от возврата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-20,0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-20,0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0,0  </w:t>
            </w:r>
          </w:p>
        </w:tc>
      </w:tr>
      <w:tr w:rsidR="007419CB" w:rsidRPr="007419CB" w:rsidTr="00DF3185">
        <w:trPr>
          <w:trHeight w:val="12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19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60010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180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DF3185" w:rsidRDefault="00DF3185" w:rsidP="00DF318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lang w:eastAsia="ru-RU"/>
              </w:rPr>
            </w:pPr>
            <w:r w:rsidRPr="00DF3185">
              <w:rPr>
                <w:rFonts w:ascii="PT Astra Serif" w:eastAsia="Times New Roman" w:hAnsi="PT Astra Serif" w:cs="Arial CYR"/>
                <w:b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-20,0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-20,0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lang w:eastAsia="ru-RU"/>
              </w:rPr>
              <w:t xml:space="preserve">0,0  </w:t>
            </w:r>
          </w:p>
        </w:tc>
      </w:tr>
      <w:tr w:rsidR="007419CB" w:rsidRPr="007419CB" w:rsidTr="00DF3185">
        <w:trPr>
          <w:trHeight w:val="7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150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>Возврат</w:t>
            </w:r>
            <w:r>
              <w:rPr>
                <w:rFonts w:ascii="PT Astra Serif" w:eastAsia="Times New Roman" w:hAnsi="PT Astra Serif" w:cs="Arial CYR"/>
                <w:lang w:eastAsia="ru-RU"/>
              </w:rPr>
              <w:t xml:space="preserve"> </w:t>
            </w:r>
            <w:r w:rsidRPr="007419CB">
              <w:rPr>
                <w:rFonts w:ascii="PT Astra Serif" w:eastAsia="Times New Roman" w:hAnsi="PT Astra Serif" w:cs="Arial CYR"/>
                <w:lang w:eastAsia="ru-RU"/>
              </w:rPr>
              <w:t>(зачет) излишне уплаченных или излишне взысканных сумм налогов, сборов и иных платежей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0,0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 xml:space="preserve">0,0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0,0  </w:t>
            </w:r>
          </w:p>
        </w:tc>
      </w:tr>
      <w:tr w:rsidR="007419CB" w:rsidRPr="007419CB" w:rsidTr="00DF3185">
        <w:trPr>
          <w:trHeight w:val="4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lang w:eastAsia="ru-RU"/>
              </w:rPr>
              <w:t> 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ВСЕГО  ДОХОДОВ</w:t>
            </w:r>
          </w:p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244 874,7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242 578,4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-2 296,3 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CB" w:rsidRPr="007419CB" w:rsidRDefault="007419CB" w:rsidP="007419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19C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99,1  </w:t>
            </w:r>
          </w:p>
        </w:tc>
      </w:tr>
    </w:tbl>
    <w:p w:rsidR="00C31579" w:rsidRPr="00FB2E54" w:rsidRDefault="00C31579" w:rsidP="00C8555D">
      <w:pPr>
        <w:ind w:left="-709" w:firstLine="709"/>
        <w:rPr>
          <w:rFonts w:ascii="PT Astra Serif" w:hAnsi="PT Astra Serif"/>
          <w:sz w:val="16"/>
          <w:szCs w:val="16"/>
        </w:rPr>
      </w:pPr>
    </w:p>
    <w:sectPr w:rsidR="00C31579" w:rsidRPr="00FB2E54" w:rsidSect="00DF3185">
      <w:pgSz w:w="16839" w:h="11907" w:orient="landscape" w:code="9"/>
      <w:pgMar w:top="284" w:right="1134" w:bottom="426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3702"/>
    <w:rsid w:val="0009401B"/>
    <w:rsid w:val="00103446"/>
    <w:rsid w:val="00282DB7"/>
    <w:rsid w:val="005B5B28"/>
    <w:rsid w:val="007419CB"/>
    <w:rsid w:val="00775578"/>
    <w:rsid w:val="007C0AD2"/>
    <w:rsid w:val="00A93702"/>
    <w:rsid w:val="00BC2156"/>
    <w:rsid w:val="00BF03B5"/>
    <w:rsid w:val="00C31579"/>
    <w:rsid w:val="00C8555D"/>
    <w:rsid w:val="00D4188B"/>
    <w:rsid w:val="00DF3185"/>
    <w:rsid w:val="00FB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9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19CB"/>
    <w:rPr>
      <w:color w:val="800080"/>
      <w:u w:val="single"/>
    </w:rPr>
  </w:style>
  <w:style w:type="paragraph" w:customStyle="1" w:styleId="xl65">
    <w:name w:val="xl65"/>
    <w:basedOn w:val="a"/>
    <w:rsid w:val="007419C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66">
    <w:name w:val="xl66"/>
    <w:basedOn w:val="a"/>
    <w:rsid w:val="007419C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67">
    <w:name w:val="xl67"/>
    <w:basedOn w:val="a"/>
    <w:rsid w:val="007419C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74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74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7419CB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71">
    <w:name w:val="xl71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7419C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74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3">
    <w:name w:val="xl83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9">
    <w:name w:val="xl89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91">
    <w:name w:val="xl91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01">
    <w:name w:val="xl101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8">
    <w:name w:val="xl108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11">
    <w:name w:val="xl111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12">
    <w:name w:val="xl112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7419C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18">
    <w:name w:val="xl118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19">
    <w:name w:val="xl119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21">
    <w:name w:val="xl121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26">
    <w:name w:val="xl126"/>
    <w:basedOn w:val="a"/>
    <w:rsid w:val="007419CB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7419CB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419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419CB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30">
    <w:name w:val="xl130"/>
    <w:basedOn w:val="a"/>
    <w:rsid w:val="007419C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419C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4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2025-03-12T09:37:00Z</cp:lastPrinted>
  <dcterms:created xsi:type="dcterms:W3CDTF">2024-03-26T09:27:00Z</dcterms:created>
  <dcterms:modified xsi:type="dcterms:W3CDTF">2025-03-12T09:37:00Z</dcterms:modified>
</cp:coreProperties>
</file>