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99" w:type="dxa"/>
        <w:tblInd w:w="93" w:type="dxa"/>
        <w:tblLook w:val="04A0"/>
      </w:tblPr>
      <w:tblGrid>
        <w:gridCol w:w="625"/>
        <w:gridCol w:w="733"/>
        <w:gridCol w:w="991"/>
        <w:gridCol w:w="733"/>
        <w:gridCol w:w="840"/>
        <w:gridCol w:w="711"/>
        <w:gridCol w:w="6685"/>
        <w:gridCol w:w="1527"/>
        <w:gridCol w:w="1375"/>
        <w:gridCol w:w="1879"/>
      </w:tblGrid>
      <w:tr w:rsidR="00880CF2" w:rsidRPr="00880CF2" w:rsidTr="00AE2D7E">
        <w:trPr>
          <w:trHeight w:val="369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  <w:t>Приложение № 1</w:t>
            </w:r>
          </w:p>
        </w:tc>
      </w:tr>
      <w:tr w:rsidR="00880CF2" w:rsidRPr="00880CF2" w:rsidTr="00AE2D7E">
        <w:trPr>
          <w:trHeight w:val="369"/>
        </w:trPr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  <w:r w:rsidRPr="00880CF2">
              <w:rPr>
                <w:rFonts w:ascii="PT Astra Serif" w:eastAsia="Times New Roman" w:hAnsi="PT Astra Serif" w:cs="Arial CYR"/>
                <w:sz w:val="28"/>
                <w:szCs w:val="28"/>
              </w:rPr>
              <w:t>Проект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</w:rPr>
            </w:pPr>
            <w:r w:rsidRPr="00880CF2">
              <w:rPr>
                <w:rFonts w:ascii="PT Astra Serif" w:eastAsia="Times New Roman" w:hAnsi="PT Astra Serif" w:cs="Arial CYR"/>
                <w:i/>
                <w:iCs/>
                <w:color w:val="000000"/>
              </w:rPr>
              <w:t>к решению Собрания депутатов города Шиханы</w:t>
            </w:r>
          </w:p>
        </w:tc>
      </w:tr>
      <w:tr w:rsidR="00880CF2" w:rsidRPr="00880CF2" w:rsidTr="00AE2D7E">
        <w:trPr>
          <w:trHeight w:val="369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</w:rPr>
            </w:pPr>
            <w:r w:rsidRPr="00880CF2">
              <w:rPr>
                <w:rFonts w:ascii="PT Astra Serif" w:eastAsia="Times New Roman" w:hAnsi="PT Astra Serif" w:cs="Arial CYR"/>
                <w:color w:val="000000"/>
              </w:rPr>
              <w:t>от __________  № ________</w:t>
            </w:r>
          </w:p>
        </w:tc>
      </w:tr>
      <w:tr w:rsidR="00880CF2" w:rsidRPr="00880CF2" w:rsidTr="00880CF2">
        <w:trPr>
          <w:trHeight w:val="399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32"/>
                <w:szCs w:val="32"/>
              </w:rPr>
            </w:pPr>
          </w:p>
        </w:tc>
        <w:tc>
          <w:tcPr>
            <w:tcW w:w="6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32"/>
                <w:szCs w:val="32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32"/>
                <w:szCs w:val="32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32"/>
                <w:szCs w:val="32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32"/>
                <w:szCs w:val="32"/>
              </w:rPr>
            </w:pPr>
          </w:p>
        </w:tc>
      </w:tr>
      <w:tr w:rsidR="00880CF2" w:rsidRPr="00880CF2" w:rsidTr="00AE2D7E">
        <w:trPr>
          <w:trHeight w:val="620"/>
        </w:trPr>
        <w:tc>
          <w:tcPr>
            <w:tcW w:w="160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  <w:t>Безвозмездные поступления в бюджет г. Шиханы на 2024 год и на плановый период 2025и 2026 годов</w:t>
            </w:r>
          </w:p>
        </w:tc>
      </w:tr>
      <w:tr w:rsidR="00880CF2" w:rsidRPr="00880CF2" w:rsidTr="00880CF2">
        <w:trPr>
          <w:trHeight w:val="620"/>
        </w:trPr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8"/>
                <w:szCs w:val="28"/>
              </w:rPr>
            </w:pPr>
            <w:r w:rsidRPr="00880CF2">
              <w:rPr>
                <w:rFonts w:ascii="PT Astra Serif" w:eastAsia="Times New Roman" w:hAnsi="PT Astra Serif" w:cs="Arial CYR"/>
                <w:sz w:val="28"/>
                <w:szCs w:val="28"/>
              </w:rPr>
              <w:t>(тыс.рублей)</w:t>
            </w:r>
          </w:p>
        </w:tc>
      </w:tr>
      <w:tr w:rsidR="00880CF2" w:rsidRPr="00880CF2" w:rsidTr="00880CF2">
        <w:trPr>
          <w:trHeight w:val="694"/>
        </w:trPr>
        <w:tc>
          <w:tcPr>
            <w:tcW w:w="46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Код бюджетной </w:t>
            </w:r>
            <w:r w:rsidRPr="00880CF2">
              <w:rPr>
                <w:rFonts w:ascii="PT Astra Serif" w:eastAsia="Times New Roman" w:hAnsi="PT Astra Serif" w:cs="Arial CYR"/>
              </w:rPr>
              <w:br/>
              <w:t xml:space="preserve">классификации 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Наименование доходов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2024год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2025 год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2026 год</w:t>
            </w:r>
          </w:p>
        </w:tc>
      </w:tr>
      <w:tr w:rsidR="00B97CC6" w:rsidRPr="00880CF2" w:rsidTr="00B0255D">
        <w:trPr>
          <w:trHeight w:val="41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149 008,1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126 272,9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128 377,6  </w:t>
            </w:r>
          </w:p>
        </w:tc>
      </w:tr>
      <w:tr w:rsidR="00B97CC6" w:rsidRPr="00880CF2" w:rsidTr="00B0255D">
        <w:trPr>
          <w:trHeight w:val="67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149 028,1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126 272,9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128 377,6  </w:t>
            </w:r>
          </w:p>
        </w:tc>
      </w:tr>
      <w:tr w:rsidR="00880CF2" w:rsidRPr="00880CF2" w:rsidTr="00880CF2">
        <w:trPr>
          <w:trHeight w:val="41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10000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 xml:space="preserve">64 340,6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 xml:space="preserve">65 715,4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 xml:space="preserve">67 786,5  </w:t>
            </w:r>
          </w:p>
        </w:tc>
      </w:tr>
      <w:tr w:rsidR="00880CF2" w:rsidRPr="00880CF2" w:rsidTr="00880CF2">
        <w:trPr>
          <w:trHeight w:val="78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15001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Дотации бюджетам городских округов на выравнивание бюджетной обеспеченности из бюджета субъекта Российской Федерации 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64 340,6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65 715,4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67 786,5  </w:t>
            </w:r>
          </w:p>
        </w:tc>
      </w:tr>
      <w:tr w:rsidR="00F548F5" w:rsidRPr="00880CF2" w:rsidTr="00880CF2">
        <w:trPr>
          <w:trHeight w:val="6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20000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>
              <w:rPr>
                <w:rFonts w:ascii="PT Astra Serif" w:eastAsia="Times New Roman" w:hAnsi="PT Astra Serif" w:cs="Arial CYR"/>
                <w:b/>
                <w:bCs/>
              </w:rPr>
              <w:t>24 072,0</w:t>
            </w:r>
            <w:r w:rsidRPr="00880CF2">
              <w:rPr>
                <w:rFonts w:ascii="PT Astra Serif" w:eastAsia="Times New Roman" w:hAnsi="PT Astra Serif" w:cs="Arial CYR"/>
                <w:b/>
                <w:bCs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 w:rsidP="00B0255D">
            <w:pPr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4 830,5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4 771,2  </w:t>
            </w:r>
          </w:p>
        </w:tc>
      </w:tr>
      <w:tr w:rsidR="00880CF2" w:rsidRPr="00880CF2" w:rsidTr="00880CF2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0078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Cубсидии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5 727,2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0,0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0,0  </w:t>
            </w:r>
          </w:p>
        </w:tc>
      </w:tr>
      <w:tr w:rsidR="00AE2D7E" w:rsidRPr="00880CF2" w:rsidTr="00F548F5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0086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7E" w:rsidRPr="003944ED" w:rsidRDefault="00AE2D7E" w:rsidP="00F548F5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1 400,0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0,0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0,0</w:t>
            </w:r>
          </w:p>
        </w:tc>
      </w:tr>
      <w:tr w:rsidR="00AE2D7E" w:rsidRPr="00880CF2" w:rsidTr="00F548F5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25555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7E" w:rsidRPr="003944ED" w:rsidRDefault="00AE2D7E" w:rsidP="00F548F5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8500,0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0,0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0,0</w:t>
            </w:r>
          </w:p>
        </w:tc>
      </w:tr>
      <w:tr w:rsidR="00AE2D7E" w:rsidRPr="00880CF2" w:rsidTr="00F548F5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25304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7E" w:rsidRPr="003944ED" w:rsidRDefault="00AE2D7E" w:rsidP="00F548F5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AE2D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2 847,4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2 765,1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2 705,8</w:t>
            </w:r>
          </w:p>
        </w:tc>
      </w:tr>
      <w:tr w:rsidR="00AE2D7E" w:rsidRPr="00880CF2" w:rsidTr="00F548F5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lastRenderedPageBreak/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29999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</w:rPr>
              <w:t>0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108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3944ED" w:rsidRDefault="00AE2D7E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7E" w:rsidRPr="003944ED" w:rsidRDefault="00AE2D7E" w:rsidP="00F548F5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Субсидии бюджетам муниципальных районов и городских округов обл</w:t>
            </w:r>
            <w:r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асти на обеспечение условий для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функционирования центров образования </w:t>
            </w:r>
            <w:proofErr w:type="spell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естественно-научной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2 039,3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2 039,3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Pr="00880CF2" w:rsidRDefault="00AE2D7E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2 039,3</w:t>
            </w:r>
          </w:p>
        </w:tc>
      </w:tr>
      <w:tr w:rsidR="00AE2D7E" w:rsidRPr="00880CF2" w:rsidTr="00880CF2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25213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D7E" w:rsidRDefault="00AE2D7E">
            <w:pPr>
              <w:jc w:val="both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</w:rPr>
              <w:t>Субсидии бюджетам муниципальных районов и городских округов области на обновление 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3 478,5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0,0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0,0  </w:t>
            </w:r>
          </w:p>
        </w:tc>
      </w:tr>
      <w:tr w:rsidR="00AE2D7E" w:rsidRPr="00880CF2" w:rsidTr="00880CF2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29999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0111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D7E" w:rsidRDefault="00AE2D7E">
            <w:pPr>
              <w:jc w:val="both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</w:rPr>
              <w:t>Субсидии бюджетам муниципальных районов и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79,6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26,1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D7E" w:rsidRDefault="00AE2D7E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26,1  </w:t>
            </w:r>
          </w:p>
        </w:tc>
      </w:tr>
      <w:tr w:rsidR="00B97CC6" w:rsidRPr="00880CF2" w:rsidTr="00880CF2">
        <w:trPr>
          <w:trHeight w:val="6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30000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C6" w:rsidRPr="00880CF2" w:rsidRDefault="00B97CC6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55 555,8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55 475,0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CC6" w:rsidRDefault="00B97CC6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55 515,4  </w:t>
            </w:r>
          </w:p>
        </w:tc>
      </w:tr>
      <w:tr w:rsidR="00F548F5" w:rsidRPr="00880CF2" w:rsidTr="00F548F5">
        <w:trPr>
          <w:trHeight w:val="6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35120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8F5" w:rsidRPr="003944ED" w:rsidRDefault="00F548F5" w:rsidP="00F548F5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0,7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1,0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6,1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</w:tr>
      <w:tr w:rsidR="00F548F5" w:rsidRPr="00880CF2" w:rsidTr="00F548F5">
        <w:trPr>
          <w:trHeight w:val="6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35118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8F5" w:rsidRPr="003944ED" w:rsidRDefault="00F548F5" w:rsidP="00F548F5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347,0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383,5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418,8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</w:tr>
      <w:tr w:rsidR="00F548F5" w:rsidRPr="00880CF2" w:rsidTr="00F548F5">
        <w:trPr>
          <w:trHeight w:val="6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35303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8F5" w:rsidRPr="003944ED" w:rsidRDefault="00F548F5" w:rsidP="00F548F5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2 031,1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2 031,1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3944ED" w:rsidRDefault="00F548F5" w:rsidP="00F548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2 031,1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</w:tr>
      <w:tr w:rsidR="00880CF2" w:rsidRPr="00880CF2" w:rsidTr="00880CF2">
        <w:trPr>
          <w:trHeight w:val="113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0001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F548F5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32 628,7</w:t>
            </w:r>
            <w:r w:rsidR="00880CF2"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32 511,1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32 511,1  </w:t>
            </w:r>
          </w:p>
        </w:tc>
      </w:tr>
      <w:tr w:rsidR="00880CF2" w:rsidRPr="00880CF2" w:rsidTr="00880CF2">
        <w:trPr>
          <w:trHeight w:val="141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0003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</w:tr>
      <w:tr w:rsidR="00880CF2" w:rsidRPr="00880CF2" w:rsidTr="00880CF2">
        <w:trPr>
          <w:trHeight w:val="200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lastRenderedPageBreak/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0008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</w:tr>
      <w:tr w:rsidR="00880CF2" w:rsidRPr="00880CF2" w:rsidTr="00880CF2">
        <w:trPr>
          <w:trHeight w:val="264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0009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466,7  </w:t>
            </w:r>
          </w:p>
        </w:tc>
      </w:tr>
      <w:tr w:rsidR="00880CF2" w:rsidRPr="00880CF2" w:rsidTr="00880CF2">
        <w:trPr>
          <w:trHeight w:val="19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0012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B97C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64,</w:t>
            </w:r>
            <w:r w:rsidR="00B97CC6">
              <w:rPr>
                <w:rFonts w:ascii="PT Astra Serif" w:eastAsia="Times New Roman" w:hAnsi="PT Astra Serif" w:cs="Arial CYR"/>
              </w:rPr>
              <w:t>3</w:t>
            </w:r>
            <w:r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B97C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64,</w:t>
            </w:r>
            <w:r w:rsidR="00B97CC6">
              <w:rPr>
                <w:rFonts w:ascii="PT Astra Serif" w:eastAsia="Times New Roman" w:hAnsi="PT Astra Serif" w:cs="Arial CYR"/>
              </w:rPr>
              <w:t>3</w:t>
            </w:r>
            <w:r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B97CC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64,</w:t>
            </w:r>
            <w:r w:rsidR="00B97CC6">
              <w:rPr>
                <w:rFonts w:ascii="PT Astra Serif" w:eastAsia="Times New Roman" w:hAnsi="PT Astra Serif" w:cs="Arial CYR"/>
              </w:rPr>
              <w:t>3</w:t>
            </w:r>
            <w:r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</w:tr>
      <w:tr w:rsidR="00880CF2" w:rsidRPr="00880CF2" w:rsidTr="00880CF2">
        <w:trPr>
          <w:trHeight w:val="127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0014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1 553,1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1 553,1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1 553,1  </w:t>
            </w:r>
          </w:p>
        </w:tc>
      </w:tr>
      <w:tr w:rsidR="00880CF2" w:rsidRPr="00880CF2" w:rsidTr="00880CF2">
        <w:trPr>
          <w:trHeight w:val="171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537,7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537,7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537,7  </w:t>
            </w:r>
          </w:p>
        </w:tc>
      </w:tr>
      <w:tr w:rsidR="00880CF2" w:rsidRPr="00880CF2" w:rsidTr="00880CF2">
        <w:trPr>
          <w:trHeight w:val="171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lastRenderedPageBreak/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0028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113,8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113,8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113,8  </w:t>
            </w:r>
          </w:p>
        </w:tc>
      </w:tr>
      <w:tr w:rsidR="00880CF2" w:rsidRPr="00880CF2" w:rsidTr="00880CF2">
        <w:trPr>
          <w:trHeight w:val="344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0029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60,6</w:t>
            </w:r>
            <w:r w:rsidR="00880CF2"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60,6</w:t>
            </w:r>
            <w:r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60,6</w:t>
            </w:r>
            <w:r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</w:tr>
      <w:tr w:rsidR="00880CF2" w:rsidRPr="00880CF2" w:rsidTr="00F548F5">
        <w:trPr>
          <w:trHeight w:val="91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0037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spellStart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Cубвенции</w:t>
            </w:r>
            <w:proofErr w:type="spellEnd"/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16 745,7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16 745,7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16 745,7  </w:t>
            </w:r>
          </w:p>
        </w:tc>
      </w:tr>
      <w:tr w:rsidR="00880CF2" w:rsidRPr="00880CF2" w:rsidTr="00F548F5">
        <w:trPr>
          <w:trHeight w:val="143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30024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0043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владельцев.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73,0</w:t>
            </w:r>
            <w:r w:rsidR="00880CF2"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73,0</w:t>
            </w:r>
            <w:r w:rsidR="00880CF2"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B97CC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73,0</w:t>
            </w:r>
            <w:r w:rsidR="00880CF2" w:rsidRPr="00880CF2">
              <w:rPr>
                <w:rFonts w:ascii="PT Astra Serif" w:eastAsia="Times New Roman" w:hAnsi="PT Astra Serif" w:cs="Arial CYR"/>
              </w:rPr>
              <w:t xml:space="preserve">  </w:t>
            </w:r>
          </w:p>
        </w:tc>
      </w:tr>
      <w:tr w:rsidR="00F548F5" w:rsidRPr="00880CF2" w:rsidTr="00880CF2">
        <w:trPr>
          <w:trHeight w:val="59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40000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880CF2" w:rsidRDefault="00F548F5" w:rsidP="00880CF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880CF2">
              <w:rPr>
                <w:rFonts w:ascii="PT Astra Serif" w:eastAsia="Times New Roman" w:hAnsi="PT Astra Serif" w:cs="Arial CYR"/>
                <w:b/>
                <w:bCs/>
              </w:rPr>
              <w:t>Иные межбюджетные трансферты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Pr="00F548F5" w:rsidRDefault="00B97CC6" w:rsidP="00F548F5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>5</w:t>
            </w:r>
            <w:r w:rsidR="00F548F5">
              <w:rPr>
                <w:rFonts w:ascii="PT Astra Serif" w:hAnsi="PT Astra Serif" w:cs="Arial CYR"/>
                <w:b/>
                <w:bCs/>
              </w:rPr>
              <w:t xml:space="preserve"> 059,7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252,0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 xml:space="preserve">304,5  </w:t>
            </w:r>
          </w:p>
        </w:tc>
      </w:tr>
      <w:tr w:rsidR="00F548F5" w:rsidRPr="00880CF2" w:rsidTr="00880CF2">
        <w:trPr>
          <w:trHeight w:val="59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45179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252,0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252,0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 xml:space="preserve">304,5  </w:t>
            </w:r>
          </w:p>
        </w:tc>
      </w:tr>
      <w:tr w:rsidR="00F548F5" w:rsidRPr="00880CF2" w:rsidTr="00F548F5">
        <w:trPr>
          <w:trHeight w:val="59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49999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875A9B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0000</w:t>
            </w:r>
            <w:r w:rsidR="00F548F5">
              <w:rPr>
                <w:rFonts w:ascii="PT Astra Serif" w:hAnsi="PT Astra Serif" w:cs="Arial CYR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</w:rPr>
            </w:pPr>
            <w:r>
              <w:rPr>
                <w:rFonts w:ascii="PT Astra Serif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8F5" w:rsidRDefault="00F548F5">
            <w:pPr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</w:rPr>
              <w:t>Иные межбюджетные трансферты, передаваемые бюджетам городских округов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</w:rPr>
              <w:t xml:space="preserve">500,0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</w:rPr>
              <w:t xml:space="preserve">0,0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F5" w:rsidRDefault="00F548F5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</w:rPr>
              <w:t xml:space="preserve">0,0  </w:t>
            </w:r>
          </w:p>
        </w:tc>
      </w:tr>
      <w:tr w:rsidR="00880CF2" w:rsidRPr="00880CF2" w:rsidTr="00880CF2">
        <w:trPr>
          <w:trHeight w:val="125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lastRenderedPageBreak/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49999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0067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1 131,0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0,0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0,0  </w:t>
            </w:r>
          </w:p>
        </w:tc>
      </w:tr>
      <w:tr w:rsidR="00880CF2" w:rsidRPr="00880CF2" w:rsidTr="00880CF2">
        <w:trPr>
          <w:trHeight w:val="134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49999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0015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CF2" w:rsidRPr="00880CF2" w:rsidRDefault="00880CF2" w:rsidP="00880CF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880CF2">
              <w:rPr>
                <w:rFonts w:ascii="PT Astra Serif" w:eastAsia="Times New Roman" w:hAnsi="PT Astra Serif" w:cs="Arial CYR"/>
                <w:sz w:val="24"/>
                <w:szCs w:val="24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1 176,7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P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0,0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CF2" w:rsidRDefault="00880CF2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 xml:space="preserve">0,0  </w:t>
            </w:r>
          </w:p>
          <w:p w:rsidR="00EC4AA6" w:rsidRPr="00880CF2" w:rsidRDefault="00EC4AA6" w:rsidP="00880CF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</w:p>
        </w:tc>
      </w:tr>
      <w:tr w:rsidR="00EC4AA6" w:rsidRPr="00880CF2" w:rsidTr="00EC4AA6">
        <w:trPr>
          <w:trHeight w:val="132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49999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00</w:t>
            </w:r>
            <w:r>
              <w:rPr>
                <w:rFonts w:ascii="PT Astra Serif" w:eastAsia="Times New Roman" w:hAnsi="PT Astra Serif" w:cs="Arial CYR"/>
              </w:rPr>
              <w:t>70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880CF2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A6" w:rsidRPr="00EC4AA6" w:rsidRDefault="00EC4AA6" w:rsidP="00EC4AA6">
            <w:pPr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Иные межбюджетные трансферты бюджетам муниципальных районов и городских округов области на проведение капитального и текущего ремонта, техническое оснащение муниципальных учреждений </w:t>
            </w:r>
            <w:proofErr w:type="spell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2</w:t>
            </w:r>
            <w:r>
              <w:rPr>
                <w:rFonts w:ascii="PT Astra Serif" w:eastAsia="Times New Roman" w:hAnsi="PT Astra Serif" w:cs="Arial CYR"/>
              </w:rPr>
              <w:t xml:space="preserve"> </w:t>
            </w:r>
            <w:r>
              <w:rPr>
                <w:rFonts w:ascii="PT Astra Serif" w:eastAsia="Times New Roman" w:hAnsi="PT Astra Serif" w:cs="Arial CYR"/>
              </w:rPr>
              <w:t>000,0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0,0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880CF2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0,0</w:t>
            </w:r>
          </w:p>
        </w:tc>
      </w:tr>
      <w:tr w:rsidR="00EC4AA6" w:rsidRPr="00880CF2" w:rsidTr="00EC4AA6">
        <w:trPr>
          <w:trHeight w:val="80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>60000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A6" w:rsidRPr="003944ED" w:rsidRDefault="00EC4AA6" w:rsidP="00FE03D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>
              <w:rPr>
                <w:rFonts w:ascii="PT Astra Serif" w:eastAsia="Times New Roman" w:hAnsi="PT Astra Serif" w:cs="Arial CYR"/>
                <w:b/>
                <w:bCs/>
              </w:rPr>
              <w:t>-20,0</w:t>
            </w:r>
            <w:r w:rsidRPr="003944ED">
              <w:rPr>
                <w:rFonts w:ascii="PT Astra Serif" w:eastAsia="Times New Roman" w:hAnsi="PT Astra Serif" w:cs="Arial CYR"/>
                <w:b/>
                <w:bCs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 xml:space="preserve">0,0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</w:rPr>
              <w:t xml:space="preserve">0,0  </w:t>
            </w:r>
          </w:p>
        </w:tc>
      </w:tr>
      <w:tr w:rsidR="00EC4AA6" w:rsidRPr="00880CF2" w:rsidTr="00EC4AA6">
        <w:trPr>
          <w:trHeight w:val="86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 xml:space="preserve">2 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60010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>150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A6" w:rsidRPr="003944ED" w:rsidRDefault="00EC4AA6" w:rsidP="00FE03D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>
              <w:rPr>
                <w:rFonts w:ascii="PT Astra Serif" w:eastAsia="Times New Roman" w:hAnsi="PT Astra Serif" w:cs="Arial CYR"/>
              </w:rPr>
              <w:t>-20,0</w:t>
            </w:r>
            <w:r w:rsidRPr="003944ED">
              <w:rPr>
                <w:rFonts w:ascii="PT Astra Serif" w:eastAsia="Times New Roman" w:hAnsi="PT Astra Serif" w:cs="Arial CYR"/>
              </w:rPr>
              <w:t xml:space="preserve">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 xml:space="preserve">0,0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AA6" w:rsidRPr="003944ED" w:rsidRDefault="00EC4AA6" w:rsidP="00FE03D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</w:rPr>
            </w:pPr>
            <w:r w:rsidRPr="003944ED">
              <w:rPr>
                <w:rFonts w:ascii="PT Astra Serif" w:eastAsia="Times New Roman" w:hAnsi="PT Astra Serif" w:cs="Arial CYR"/>
              </w:rPr>
              <w:t xml:space="preserve">0,0  </w:t>
            </w:r>
          </w:p>
        </w:tc>
      </w:tr>
    </w:tbl>
    <w:p w:rsidR="00F8539B" w:rsidRDefault="00F8539B" w:rsidP="001F5F22"/>
    <w:sectPr w:rsidR="00F8539B" w:rsidSect="00880CF2">
      <w:pgSz w:w="16839" w:h="11907" w:orient="landscape" w:code="9"/>
      <w:pgMar w:top="284" w:right="720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5F22"/>
    <w:rsid w:val="00093F82"/>
    <w:rsid w:val="001F5F22"/>
    <w:rsid w:val="00513FAC"/>
    <w:rsid w:val="00595037"/>
    <w:rsid w:val="00875A9B"/>
    <w:rsid w:val="00880CF2"/>
    <w:rsid w:val="008D221C"/>
    <w:rsid w:val="00AE2D7E"/>
    <w:rsid w:val="00B0255D"/>
    <w:rsid w:val="00B02C83"/>
    <w:rsid w:val="00B97CC6"/>
    <w:rsid w:val="00BA7F3A"/>
    <w:rsid w:val="00BB4266"/>
    <w:rsid w:val="00C93AC8"/>
    <w:rsid w:val="00C97589"/>
    <w:rsid w:val="00EC4AA6"/>
    <w:rsid w:val="00F548F5"/>
    <w:rsid w:val="00F8539B"/>
    <w:rsid w:val="00FB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2022-07-11T07:04:00Z</cp:lastPrinted>
  <dcterms:created xsi:type="dcterms:W3CDTF">2022-12-13T10:24:00Z</dcterms:created>
  <dcterms:modified xsi:type="dcterms:W3CDTF">2024-01-23T15:27:00Z</dcterms:modified>
</cp:coreProperties>
</file>