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A6" w:rsidRPr="00CA0432" w:rsidRDefault="003261A6" w:rsidP="003261A6">
      <w:pPr>
        <w:ind w:right="3005"/>
        <w:jc w:val="both"/>
        <w:rPr>
          <w:b/>
          <w:sz w:val="28"/>
          <w:szCs w:val="28"/>
        </w:rPr>
      </w:pPr>
      <w:r w:rsidRPr="00CA0432">
        <w:rPr>
          <w:b/>
          <w:sz w:val="28"/>
          <w:szCs w:val="28"/>
        </w:rPr>
        <w:t>Об утверждении порядка формирования перечня налоговых расходов муниципального образования город</w:t>
      </w:r>
      <w:r>
        <w:rPr>
          <w:b/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Шиханы Саратовской области</w:t>
      </w:r>
    </w:p>
    <w:p w:rsidR="003261A6" w:rsidRPr="00CA0432" w:rsidRDefault="003261A6" w:rsidP="003261A6">
      <w:pPr>
        <w:ind w:firstLine="709"/>
        <w:rPr>
          <w:sz w:val="28"/>
          <w:szCs w:val="28"/>
        </w:rPr>
      </w:pPr>
    </w:p>
    <w:p w:rsidR="003261A6" w:rsidRPr="003261A6" w:rsidRDefault="003261A6" w:rsidP="003261A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261A6">
        <w:rPr>
          <w:rFonts w:ascii="Times New Roman" w:hAnsi="Times New Roman"/>
          <w:sz w:val="28"/>
          <w:szCs w:val="28"/>
        </w:rPr>
        <w:t xml:space="preserve">В соответствии с пунктом 1 статьи 174.3 Бюджетного кодекса Российской Федерации, </w:t>
      </w:r>
      <w:r w:rsidRPr="003261A6">
        <w:rPr>
          <w:rFonts w:ascii="Times New Roman" w:hAnsi="Times New Roman"/>
          <w:b/>
          <w:sz w:val="28"/>
          <w:szCs w:val="28"/>
        </w:rPr>
        <w:t>постановляю</w:t>
      </w:r>
      <w:r w:rsidRPr="003261A6">
        <w:rPr>
          <w:rFonts w:ascii="Times New Roman" w:hAnsi="Times New Roman"/>
          <w:sz w:val="28"/>
          <w:szCs w:val="28"/>
        </w:rPr>
        <w:t>:</w:t>
      </w:r>
    </w:p>
    <w:p w:rsidR="003261A6" w:rsidRPr="003261A6" w:rsidRDefault="003261A6" w:rsidP="003261A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261A6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28" w:history="1">
        <w:r w:rsidRPr="003261A6">
          <w:rPr>
            <w:rFonts w:ascii="Times New Roman" w:hAnsi="Times New Roman"/>
            <w:sz w:val="28"/>
            <w:szCs w:val="28"/>
          </w:rPr>
          <w:t>п</w:t>
        </w:r>
      </w:hyperlink>
      <w:r w:rsidRPr="003261A6">
        <w:rPr>
          <w:rFonts w:ascii="Times New Roman" w:hAnsi="Times New Roman"/>
          <w:sz w:val="28"/>
          <w:szCs w:val="28"/>
        </w:rPr>
        <w:t xml:space="preserve">орядок формирования перечня налоговых расходов </w:t>
      </w:r>
      <w:r w:rsidRPr="003261A6">
        <w:rPr>
          <w:rFonts w:ascii="Times New Roman" w:hAnsi="Times New Roman"/>
          <w:sz w:val="28"/>
          <w:szCs w:val="28"/>
        </w:rPr>
        <w:br/>
        <w:t>муниципального образования город</w:t>
      </w:r>
      <w:r w:rsidRPr="003261A6">
        <w:rPr>
          <w:rFonts w:ascii="Times New Roman" w:hAnsi="Times New Roman"/>
          <w:b/>
          <w:sz w:val="28"/>
          <w:szCs w:val="28"/>
        </w:rPr>
        <w:t xml:space="preserve"> </w:t>
      </w:r>
      <w:r w:rsidRPr="003261A6">
        <w:rPr>
          <w:rFonts w:ascii="Times New Roman" w:hAnsi="Times New Roman"/>
          <w:sz w:val="28"/>
          <w:szCs w:val="28"/>
        </w:rPr>
        <w:t>Шиханы Саратовской области.</w:t>
      </w:r>
    </w:p>
    <w:p w:rsidR="003261A6" w:rsidRPr="003261A6" w:rsidRDefault="003261A6" w:rsidP="003261A6">
      <w:pPr>
        <w:pStyle w:val="af1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261A6">
        <w:rPr>
          <w:rFonts w:ascii="Times New Roman" w:hAnsi="Times New Roman"/>
          <w:color w:val="000000"/>
          <w:spacing w:val="1"/>
          <w:sz w:val="28"/>
          <w:szCs w:val="28"/>
        </w:rPr>
        <w:t>2. 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3261A6" w:rsidRPr="003261A6" w:rsidRDefault="003261A6" w:rsidP="003261A6">
      <w:pPr>
        <w:pStyle w:val="af1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261A6">
        <w:rPr>
          <w:rFonts w:ascii="Times New Roman" w:hAnsi="Times New Roman"/>
          <w:color w:val="000000"/>
          <w:spacing w:val="1"/>
          <w:sz w:val="28"/>
          <w:szCs w:val="28"/>
        </w:rPr>
        <w:t xml:space="preserve">  3. Настоящее постановление вступает в силу со дня его подписания.</w:t>
      </w:r>
    </w:p>
    <w:p w:rsidR="003261A6" w:rsidRDefault="003261A6" w:rsidP="003261A6">
      <w:pPr>
        <w:pStyle w:val="af1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261A6">
        <w:rPr>
          <w:rFonts w:ascii="Times New Roman" w:hAnsi="Times New Roman"/>
          <w:color w:val="000000"/>
          <w:spacing w:val="1"/>
          <w:sz w:val="28"/>
          <w:szCs w:val="28"/>
        </w:rPr>
        <w:t>4. Контроль за исполнением настоящего постановления оставляю за собой.</w:t>
      </w:r>
    </w:p>
    <w:p w:rsidR="003261A6" w:rsidRDefault="003261A6" w:rsidP="003261A6">
      <w:pPr>
        <w:pStyle w:val="af1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261A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br/>
        <w:t>город Шиханы                                                                                 А.Е. Татаринов</w:t>
      </w: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Pr="00CA0432" w:rsidRDefault="003261A6" w:rsidP="003261A6">
      <w:pPr>
        <w:pStyle w:val="afa"/>
        <w:ind w:left="5387"/>
        <w:rPr>
          <w:b w:val="0"/>
        </w:rPr>
      </w:pPr>
      <w:r w:rsidRPr="00CA0432">
        <w:rPr>
          <w:b w:val="0"/>
        </w:rPr>
        <w:lastRenderedPageBreak/>
        <w:t>Утвержден постановлением</w:t>
      </w:r>
    </w:p>
    <w:p w:rsidR="003261A6" w:rsidRPr="00CA0432" w:rsidRDefault="003261A6" w:rsidP="003261A6">
      <w:pPr>
        <w:pStyle w:val="afa"/>
        <w:ind w:left="5387"/>
        <w:rPr>
          <w:b w:val="0"/>
        </w:rPr>
      </w:pPr>
      <w:r w:rsidRPr="00CA0432">
        <w:rPr>
          <w:b w:val="0"/>
        </w:rPr>
        <w:t>Администрации МО город</w:t>
      </w:r>
      <w:r>
        <w:rPr>
          <w:b w:val="0"/>
        </w:rPr>
        <w:t>а</w:t>
      </w:r>
    </w:p>
    <w:p w:rsidR="003261A6" w:rsidRPr="00CA0432" w:rsidRDefault="003261A6" w:rsidP="003261A6">
      <w:pPr>
        <w:pStyle w:val="afa"/>
        <w:ind w:left="5387"/>
        <w:rPr>
          <w:b w:val="0"/>
        </w:rPr>
      </w:pPr>
      <w:r w:rsidRPr="00CA0432">
        <w:rPr>
          <w:b w:val="0"/>
        </w:rPr>
        <w:t xml:space="preserve"> Шиханы </w:t>
      </w:r>
    </w:p>
    <w:p w:rsidR="003261A6" w:rsidRPr="00CA0432" w:rsidRDefault="003261A6" w:rsidP="003261A6">
      <w:pPr>
        <w:pStyle w:val="afa"/>
        <w:ind w:left="5387"/>
        <w:rPr>
          <w:b w:val="0"/>
        </w:rPr>
      </w:pPr>
      <w:r w:rsidRPr="00CA0432">
        <w:rPr>
          <w:b w:val="0"/>
        </w:rPr>
        <w:t>от ____________ № _________</w:t>
      </w:r>
    </w:p>
    <w:p w:rsidR="003261A6" w:rsidRPr="00CA0432" w:rsidRDefault="003261A6" w:rsidP="003261A6">
      <w:pPr>
        <w:pStyle w:val="afa"/>
      </w:pPr>
    </w:p>
    <w:p w:rsidR="003261A6" w:rsidRPr="00CA0432" w:rsidRDefault="003261A6" w:rsidP="003261A6">
      <w:pPr>
        <w:pStyle w:val="afa"/>
      </w:pPr>
    </w:p>
    <w:p w:rsidR="003261A6" w:rsidRPr="00CA0432" w:rsidRDefault="003261A6" w:rsidP="003261A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z w:val="28"/>
          <w:szCs w:val="28"/>
        </w:rPr>
        <w:t>Порядок формирования перечня налоговых расходов</w:t>
      </w:r>
    </w:p>
    <w:p w:rsidR="003261A6" w:rsidRPr="00CA0432" w:rsidRDefault="003261A6" w:rsidP="003261A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432">
        <w:rPr>
          <w:rFonts w:ascii="Times New Roman" w:hAnsi="Times New Roman" w:cs="Times New Roman"/>
          <w:sz w:val="28"/>
          <w:szCs w:val="28"/>
        </w:rPr>
        <w:t xml:space="preserve"> Шиханы Саратовской области</w:t>
      </w:r>
    </w:p>
    <w:p w:rsidR="003261A6" w:rsidRPr="00CA0432" w:rsidRDefault="003261A6" w:rsidP="003261A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z w:val="28"/>
          <w:szCs w:val="28"/>
        </w:rPr>
        <w:t>1. Понятия, используемые в настоящем Порядке:</w:t>
      </w:r>
    </w:p>
    <w:p w:rsidR="003261A6" w:rsidRPr="00CA0432" w:rsidRDefault="003261A6" w:rsidP="003261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0432">
        <w:rPr>
          <w:sz w:val="28"/>
          <w:szCs w:val="28"/>
        </w:rPr>
        <w:t>налоговые расходы муниципального образования город</w:t>
      </w:r>
      <w:r>
        <w:rPr>
          <w:sz w:val="28"/>
          <w:szCs w:val="28"/>
        </w:rPr>
        <w:t>а</w:t>
      </w:r>
      <w:r w:rsidRPr="00CA0432">
        <w:rPr>
          <w:sz w:val="28"/>
          <w:szCs w:val="28"/>
        </w:rPr>
        <w:t xml:space="preserve"> Шиханы Саратовской области – выпадающие доходы бюджета города Шиханы Саратовской области,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</w:t>
      </w:r>
      <w:r>
        <w:rPr>
          <w:sz w:val="28"/>
          <w:szCs w:val="28"/>
        </w:rPr>
        <w:t>муниципальных целевых программ</w:t>
      </w:r>
      <w:r w:rsidRPr="00CA0432">
        <w:rPr>
          <w:sz w:val="28"/>
          <w:szCs w:val="28"/>
        </w:rPr>
        <w:t xml:space="preserve"> и (или) целями социально-экономической политики, не относящимися к муниципальным программам;</w:t>
      </w:r>
    </w:p>
    <w:p w:rsidR="003261A6" w:rsidRPr="00CA0432" w:rsidRDefault="003261A6" w:rsidP="003261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0432">
        <w:rPr>
          <w:sz w:val="28"/>
          <w:szCs w:val="28"/>
        </w:rPr>
        <w:t>налоговые расходы, которые не соответствуют перечисленным выше критериям, относятся к непрограммным налоговым расходам;</w:t>
      </w:r>
    </w:p>
    <w:p w:rsidR="003261A6" w:rsidRPr="00CA0432" w:rsidRDefault="003261A6" w:rsidP="003261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0432">
        <w:rPr>
          <w:sz w:val="28"/>
          <w:szCs w:val="28"/>
        </w:rPr>
        <w:t xml:space="preserve">куратор налогового расхода - орган исполнительной власти города Шиханы, ответственный в соответствии с полномочиями, установленными нормативными правовыми актами муниципального образования город Шиханы Саратовской области, за достижение соответствующих налоговому расходу целей </w:t>
      </w:r>
      <w:r>
        <w:rPr>
          <w:sz w:val="28"/>
          <w:szCs w:val="28"/>
        </w:rPr>
        <w:t>муниципальной целевой программы</w:t>
      </w:r>
      <w:r w:rsidRPr="00CA0432">
        <w:rPr>
          <w:sz w:val="28"/>
          <w:szCs w:val="28"/>
        </w:rPr>
        <w:t xml:space="preserve"> (структурных элементов </w:t>
      </w:r>
      <w:r>
        <w:rPr>
          <w:sz w:val="28"/>
          <w:szCs w:val="28"/>
        </w:rPr>
        <w:t>муниципальной целевой программы</w:t>
      </w:r>
      <w:r w:rsidRPr="00CA0432">
        <w:rPr>
          <w:sz w:val="28"/>
          <w:szCs w:val="28"/>
        </w:rPr>
        <w:t xml:space="preserve">) города Шиханы и (или) целей социально-экономической политики города Шиханы, не относящихся к муниципальным </w:t>
      </w:r>
      <w:r>
        <w:rPr>
          <w:sz w:val="28"/>
          <w:szCs w:val="28"/>
        </w:rPr>
        <w:t xml:space="preserve">целевым </w:t>
      </w:r>
      <w:r w:rsidRPr="00CA0432">
        <w:rPr>
          <w:sz w:val="28"/>
          <w:szCs w:val="28"/>
        </w:rPr>
        <w:t>программам города Шиханы, орган исполнительной власти города Шиханы, инициирующий установление налоговых расходов;</w:t>
      </w:r>
    </w:p>
    <w:p w:rsidR="003261A6" w:rsidRPr="00CA0432" w:rsidRDefault="003261A6" w:rsidP="003261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0432">
        <w:rPr>
          <w:sz w:val="28"/>
          <w:szCs w:val="28"/>
        </w:rPr>
        <w:t>перечень налоговых расходов муниципального образования город</w:t>
      </w:r>
      <w:r>
        <w:rPr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sz w:val="28"/>
          <w:szCs w:val="28"/>
        </w:rPr>
        <w:t>Шиханы Саратовской области (приложение 1 к настоящему Порядку) - свод (перечень), содержащий сведения о распределении налоговых расходов муниципального образования город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sz w:val="28"/>
          <w:szCs w:val="28"/>
        </w:rPr>
        <w:t xml:space="preserve">Шиханы Саратовской области в соответствии с целями </w:t>
      </w:r>
      <w:r>
        <w:rPr>
          <w:sz w:val="28"/>
          <w:szCs w:val="28"/>
        </w:rPr>
        <w:t>муниципальных целевых программ</w:t>
      </w:r>
      <w:r w:rsidRPr="00CA0432">
        <w:rPr>
          <w:sz w:val="28"/>
          <w:szCs w:val="28"/>
        </w:rPr>
        <w:t xml:space="preserve"> (структурных элементов </w:t>
      </w:r>
      <w:r>
        <w:rPr>
          <w:sz w:val="28"/>
          <w:szCs w:val="28"/>
        </w:rPr>
        <w:t>муниципальных целевых программ</w:t>
      </w:r>
      <w:r w:rsidRPr="00CA0432">
        <w:rPr>
          <w:sz w:val="28"/>
          <w:szCs w:val="28"/>
        </w:rPr>
        <w:t xml:space="preserve">) города Шиханы и (или) целями социально-экономической политики города Шиханы, не относящимися к муниципальным </w:t>
      </w:r>
      <w:r>
        <w:rPr>
          <w:sz w:val="28"/>
          <w:szCs w:val="28"/>
        </w:rPr>
        <w:t xml:space="preserve">целевым </w:t>
      </w:r>
      <w:r w:rsidRPr="00CA0432">
        <w:rPr>
          <w:sz w:val="28"/>
          <w:szCs w:val="28"/>
        </w:rPr>
        <w:t>программам города Шиханы, кураторах налоговых расходов, нормативных и целевых характеристиках.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bookmarkStart w:id="0" w:name="P62"/>
      <w:bookmarkEnd w:id="0"/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Проект перечня налоговых расходов </w:t>
      </w:r>
      <w:r w:rsidRPr="00CA0432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rFonts w:ascii="Times New Roman" w:hAnsi="Times New Roman" w:cs="Times New Roman"/>
          <w:sz w:val="28"/>
          <w:szCs w:val="28"/>
        </w:rPr>
        <w:t xml:space="preserve">Шиханы 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Саратовской области на очередной финансовый год и плановый период (далее - проект перечня налоговых расходов) формируется финансовым управлением администрации МО города Шиханы до 1декабря текущего года и направляется на согласование ответственным исполнителям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муниципальных целевых программ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 города Шиханы, комитету экономики и управления собственностью администрации МО города Шиханы, а также органам 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lastRenderedPageBreak/>
        <w:t>исполнительной власти города, которые проектом перечня налоговых расходов предлагается закрепить в качестве куратора налоговых расходов</w:t>
      </w:r>
      <w:r w:rsidRPr="00CA0432">
        <w:rPr>
          <w:rFonts w:ascii="Times New Roman" w:hAnsi="Times New Roman" w:cs="Times New Roman"/>
          <w:sz w:val="28"/>
          <w:szCs w:val="28"/>
        </w:rPr>
        <w:t>.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CA0432">
        <w:rPr>
          <w:rFonts w:ascii="Times New Roman" w:hAnsi="Times New Roman" w:cs="Times New Roman"/>
          <w:sz w:val="28"/>
          <w:szCs w:val="28"/>
        </w:rPr>
        <w:t xml:space="preserve">3. Органы исполнительной власти и ответственные исполнители </w:t>
      </w:r>
      <w:r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Pr="00CA0432">
        <w:rPr>
          <w:rFonts w:ascii="Times New Roman" w:hAnsi="Times New Roman" w:cs="Times New Roman"/>
          <w:sz w:val="28"/>
          <w:szCs w:val="28"/>
        </w:rPr>
        <w:t xml:space="preserve"> города, указанные в </w:t>
      </w:r>
      <w:hyperlink w:anchor="P62" w:history="1">
        <w:r w:rsidRPr="00CA043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A0432">
        <w:rPr>
          <w:rFonts w:ascii="Times New Roman" w:hAnsi="Times New Roman" w:cs="Times New Roman"/>
          <w:sz w:val="28"/>
          <w:szCs w:val="28"/>
        </w:rPr>
        <w:t>2 Порядка, в срок до 10 декабря текущего года рассматривают проект перечня налоговых расходов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rFonts w:ascii="Times New Roman" w:hAnsi="Times New Roman" w:cs="Times New Roman"/>
          <w:sz w:val="28"/>
          <w:szCs w:val="28"/>
        </w:rPr>
        <w:t xml:space="preserve">Шиханы Саратовской области на предмет соответствия целей налоговых расходов города Шиханы области целям </w:t>
      </w:r>
      <w:r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Pr="00CA0432">
        <w:rPr>
          <w:rFonts w:ascii="Times New Roman" w:hAnsi="Times New Roman" w:cs="Times New Roman"/>
          <w:sz w:val="28"/>
          <w:szCs w:val="28"/>
        </w:rPr>
        <w:t xml:space="preserve"> (структурных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Pr="00CA0432">
        <w:rPr>
          <w:rFonts w:ascii="Times New Roman" w:hAnsi="Times New Roman" w:cs="Times New Roman"/>
          <w:sz w:val="28"/>
          <w:szCs w:val="28"/>
        </w:rPr>
        <w:t xml:space="preserve">) города Шиханы и (или) целями социально-экономической политики города Шиханы, не относящимся к муниципальным программам (структурным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Pr="00CA0432">
        <w:rPr>
          <w:rFonts w:ascii="Times New Roman" w:hAnsi="Times New Roman" w:cs="Times New Roman"/>
          <w:sz w:val="28"/>
          <w:szCs w:val="28"/>
        </w:rPr>
        <w:t xml:space="preserve">) города Шиханы, и информируют 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>финансовое управление администрации МО города Шиханы</w:t>
      </w:r>
      <w:r w:rsidRPr="00CA0432">
        <w:rPr>
          <w:rFonts w:ascii="Times New Roman" w:hAnsi="Times New Roman" w:cs="Times New Roman"/>
          <w:sz w:val="28"/>
          <w:szCs w:val="28"/>
        </w:rPr>
        <w:t xml:space="preserve"> о согласовании перечня налоговых расходов.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В случае несогласия с распределением налоговых расходов кураторы налоговых расходов в срок, указанный в </w:t>
      </w:r>
      <w:hyperlink w:anchor="P45" w:history="1">
        <w:r w:rsidRPr="00CA0432">
          <w:rPr>
            <w:rFonts w:ascii="Times New Roman" w:hAnsi="Times New Roman" w:cs="Times New Roman"/>
            <w:spacing w:val="-4"/>
            <w:sz w:val="28"/>
            <w:szCs w:val="28"/>
          </w:rPr>
          <w:t>абзаце первом</w:t>
        </w:r>
      </w:hyperlink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 данного пункта, направляют в финансовое управление администрации МО города Шиханы предложения по уточнению распределения с указанием цели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 целевой программы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 (структурных элементов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 целевой программы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>) города Шиханы и (или) целей социально-экономического развития города Шиханы, а также по изменению кураторов налоговых расходов, к которым необходимо отнести налоговые расходы. Предложения по изменению куратора налоговых расходов должны быть согласованы с предлагаемым куратором налоговых расходов</w:t>
      </w:r>
      <w:r w:rsidRPr="00CA0432">
        <w:rPr>
          <w:rFonts w:ascii="Times New Roman" w:hAnsi="Times New Roman" w:cs="Times New Roman"/>
          <w:sz w:val="28"/>
          <w:szCs w:val="28"/>
        </w:rPr>
        <w:t>.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финансовое управление администрации МО города Шиханы </w:t>
      </w:r>
      <w:r w:rsidRPr="00CA0432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45" w:history="1">
        <w:r w:rsidRPr="00CA043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A0432">
        <w:rPr>
          <w:rFonts w:ascii="Times New Roman" w:hAnsi="Times New Roman" w:cs="Times New Roman"/>
          <w:sz w:val="28"/>
          <w:szCs w:val="28"/>
        </w:rPr>
        <w:t xml:space="preserve"> данного пункта, проект перечня налоговых расходов считается согласованным.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z w:val="28"/>
          <w:szCs w:val="28"/>
        </w:rPr>
        <w:t xml:space="preserve">4. После завершения процедур, указанных в </w:t>
      </w:r>
      <w:hyperlink w:anchor="P45" w:history="1">
        <w:r w:rsidRPr="00CA043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A0432">
        <w:rPr>
          <w:rFonts w:ascii="Times New Roman" w:hAnsi="Times New Roman" w:cs="Times New Roman"/>
          <w:sz w:val="28"/>
          <w:szCs w:val="28"/>
        </w:rPr>
        <w:t xml:space="preserve">3 Порядка, 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налоговых расходов </w:t>
      </w:r>
      <w:r w:rsidRPr="00CA0432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rFonts w:ascii="Times New Roman" w:hAnsi="Times New Roman" w:cs="Times New Roman"/>
          <w:sz w:val="28"/>
          <w:szCs w:val="28"/>
        </w:rPr>
        <w:t xml:space="preserve">Шиханы 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>Саратовской области</w:t>
      </w:r>
      <w:r w:rsidRPr="00CA0432">
        <w:rPr>
          <w:rFonts w:ascii="Times New Roman" w:hAnsi="Times New Roman" w:cs="Times New Roman"/>
          <w:sz w:val="28"/>
          <w:szCs w:val="28"/>
        </w:rPr>
        <w:t xml:space="preserve"> считается сформированным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0432">
        <w:rPr>
          <w:rFonts w:ascii="Times New Roman" w:hAnsi="Times New Roman" w:cs="Times New Roman"/>
          <w:sz w:val="28"/>
          <w:szCs w:val="28"/>
        </w:rPr>
        <w:t>города Шиханы в информационно-телекоммуникационной сети «Интернет» не позднее 15 января очередного финансового года.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5. В случае внесения в текущем финансовом году изменений в перечень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муниципальных целевых программ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 (структурные элементы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муниципальных целевых программ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) города Шиханы и (или) в случае изменения полномочий органов, указанных в </w:t>
      </w:r>
      <w:hyperlink w:anchor="P62" w:history="1">
        <w:r w:rsidRPr="00CA0432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2 Порядка, в связи с которыми возникает необходимость внесения изменений в перечень налоговых расходов </w:t>
      </w:r>
      <w:r w:rsidRPr="00CA0432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rFonts w:ascii="Times New Roman" w:hAnsi="Times New Roman" w:cs="Times New Roman"/>
          <w:sz w:val="28"/>
          <w:szCs w:val="28"/>
        </w:rPr>
        <w:t xml:space="preserve">Шиханы </w:t>
      </w:r>
      <w:r w:rsidRPr="00CA0432">
        <w:rPr>
          <w:rFonts w:ascii="Times New Roman" w:hAnsi="Times New Roman" w:cs="Times New Roman"/>
          <w:spacing w:val="-4"/>
          <w:sz w:val="28"/>
          <w:szCs w:val="28"/>
        </w:rPr>
        <w:t xml:space="preserve">Саратовской области, кураторы налоговых расходов не позднее 10 рабочих дней со дня внесения соответствующих изменений направляют в финансовое управление администрации МО города Шиханы соответствующую информацию для уточнения перечня налоговых расходов </w:t>
      </w:r>
      <w:r w:rsidRPr="00CA0432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rFonts w:ascii="Times New Roman" w:hAnsi="Times New Roman" w:cs="Times New Roman"/>
          <w:sz w:val="28"/>
          <w:szCs w:val="28"/>
        </w:rPr>
        <w:lastRenderedPageBreak/>
        <w:t>Шиханы.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32">
        <w:rPr>
          <w:rFonts w:ascii="Times New Roman" w:hAnsi="Times New Roman" w:cs="Times New Roman"/>
          <w:sz w:val="28"/>
          <w:szCs w:val="28"/>
        </w:rPr>
        <w:t>6. Информация, включаемая в перечень налоговых расходов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432">
        <w:rPr>
          <w:b/>
          <w:sz w:val="28"/>
          <w:szCs w:val="28"/>
        </w:rPr>
        <w:t xml:space="preserve"> </w:t>
      </w:r>
      <w:r w:rsidRPr="00CA0432">
        <w:rPr>
          <w:rFonts w:ascii="Times New Roman" w:hAnsi="Times New Roman" w:cs="Times New Roman"/>
          <w:sz w:val="28"/>
          <w:szCs w:val="28"/>
        </w:rPr>
        <w:t xml:space="preserve">Шиханы, определяется в соответствии с приложением 2 к настоящему Порядку. </w:t>
      </w:r>
    </w:p>
    <w:p w:rsidR="003261A6" w:rsidRPr="00CA0432" w:rsidRDefault="003261A6" w:rsidP="00326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261A6" w:rsidRDefault="003261A6" w:rsidP="003261A6">
      <w:pPr>
        <w:pStyle w:val="af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sectPr w:rsidR="003261A6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AA" w:rsidRDefault="00DC02AA">
      <w:r>
        <w:separator/>
      </w:r>
    </w:p>
  </w:endnote>
  <w:endnote w:type="continuationSeparator" w:id="1">
    <w:p w:rsidR="00DC02AA" w:rsidRDefault="00DC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AA" w:rsidRDefault="00DC02AA">
      <w:r>
        <w:separator/>
      </w:r>
    </w:p>
  </w:footnote>
  <w:footnote w:type="continuationSeparator" w:id="1">
    <w:p w:rsidR="00DC02AA" w:rsidRDefault="00DC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9526DF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8059456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9526DF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2238A6" w:rsidRDefault="009526DF" w:rsidP="000F15BC">
    <w:pPr>
      <w:framePr w:w="4471" w:h="333" w:hSpace="180" w:wrap="auto" w:vAnchor="page" w:hAnchor="page" w:x="4306" w:y="3691"/>
      <w:tabs>
        <w:tab w:val="left" w:pos="1985"/>
      </w:tabs>
      <w:rPr>
        <w:color w:val="FFFFFF" w:themeColor="background1"/>
        <w:u w:val="single"/>
      </w:rPr>
    </w:pPr>
    <w:r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    </w:t>
    </w:r>
    <w:r w:rsidR="002238A6">
      <w:rPr>
        <w:rFonts w:ascii="Arial" w:hAnsi="Arial"/>
      </w:rPr>
      <w:t>22.08.2019</w:t>
    </w:r>
    <w:r w:rsidR="00E550C7">
      <w:rPr>
        <w:rFonts w:ascii="Arial" w:hAnsi="Arial"/>
      </w:rPr>
      <w:tab/>
      <w:t xml:space="preserve">                   № </w:t>
    </w:r>
    <w:r w:rsidR="002238A6">
      <w:rPr>
        <w:rFonts w:ascii="Arial" w:hAnsi="Arial"/>
        <w:u w:val="single"/>
      </w:rPr>
      <w:t xml:space="preserve">     325     </w:t>
    </w:r>
    <w:r w:rsidR="002238A6" w:rsidRPr="002238A6">
      <w:rPr>
        <w:rFonts w:ascii="Arial" w:hAnsi="Arial"/>
        <w:color w:val="FFFFFF" w:themeColor="background1"/>
        <w:u w:val="single"/>
      </w:rPr>
      <w:t>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0"/>
  </w:num>
  <w:num w:numId="8">
    <w:abstractNumId w:val="33"/>
  </w:num>
  <w:num w:numId="9">
    <w:abstractNumId w:val="34"/>
  </w:num>
  <w:num w:numId="10">
    <w:abstractNumId w:val="37"/>
  </w:num>
  <w:num w:numId="11">
    <w:abstractNumId w:val="32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5"/>
  </w:num>
  <w:num w:numId="22">
    <w:abstractNumId w:val="17"/>
  </w:num>
  <w:num w:numId="23">
    <w:abstractNumId w:val="36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1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38A6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261A6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AF8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526DF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165D3"/>
    <w:rsid w:val="00D16D7F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87A2F"/>
    <w:rsid w:val="00D91AA8"/>
    <w:rsid w:val="00D9736F"/>
    <w:rsid w:val="00DA6248"/>
    <w:rsid w:val="00DA638A"/>
    <w:rsid w:val="00DB2E21"/>
    <w:rsid w:val="00DB40BD"/>
    <w:rsid w:val="00DC02AA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одпись рукодителя"/>
    <w:basedOn w:val="a"/>
    <w:rsid w:val="003261A6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4</cp:revision>
  <cp:lastPrinted>2019-08-22T06:13:00Z</cp:lastPrinted>
  <dcterms:created xsi:type="dcterms:W3CDTF">2019-08-22T06:16:00Z</dcterms:created>
  <dcterms:modified xsi:type="dcterms:W3CDTF">2019-08-23T05:58:00Z</dcterms:modified>
</cp:coreProperties>
</file>