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F9" w:rsidRDefault="00577EF9" w:rsidP="00577EF9">
      <w:pPr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Устава муниципального казенного учреждения «Управление городского хозяйства» муниципального образования города Шиханы Саратовской области</w:t>
      </w:r>
    </w:p>
    <w:p w:rsidR="00577EF9" w:rsidRDefault="00577EF9" w:rsidP="00577EF9">
      <w:pPr>
        <w:ind w:right="1984"/>
        <w:rPr>
          <w:b/>
          <w:sz w:val="28"/>
          <w:szCs w:val="28"/>
        </w:rPr>
      </w:pPr>
    </w:p>
    <w:p w:rsidR="00577EF9" w:rsidRPr="00F26069" w:rsidRDefault="00577EF9" w:rsidP="00577EF9">
      <w:pPr>
        <w:ind w:right="-1" w:firstLine="851"/>
        <w:jc w:val="both"/>
        <w:rPr>
          <w:b/>
          <w:sz w:val="28"/>
          <w:szCs w:val="28"/>
        </w:rPr>
      </w:pPr>
      <w:r w:rsidRPr="00F2606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города Шиханы, </w:t>
      </w:r>
      <w:r w:rsidRPr="00F26069">
        <w:rPr>
          <w:b/>
          <w:sz w:val="28"/>
          <w:szCs w:val="28"/>
        </w:rPr>
        <w:t>постановляю:</w:t>
      </w:r>
    </w:p>
    <w:p w:rsidR="00577EF9" w:rsidRDefault="00577EF9" w:rsidP="00577EF9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муниципальное казенное учреждение «Управление городского хозяйства ЗАТО Шиханы Саратовской области» в </w:t>
      </w:r>
      <w:r w:rsidRPr="00D52BD3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D52BD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D52BD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D52BD3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городского хозяйства</w:t>
      </w:r>
      <w:r w:rsidRPr="00D52BD3">
        <w:rPr>
          <w:sz w:val="28"/>
          <w:szCs w:val="28"/>
        </w:rPr>
        <w:t>» муниципального образования города Шиханы Саратовской области</w:t>
      </w:r>
      <w:r>
        <w:rPr>
          <w:sz w:val="28"/>
          <w:szCs w:val="28"/>
        </w:rPr>
        <w:t>.</w:t>
      </w:r>
    </w:p>
    <w:p w:rsidR="00577EF9" w:rsidRDefault="00577EF9" w:rsidP="00577EF9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Устав </w:t>
      </w:r>
      <w:r w:rsidRPr="00D52BD3">
        <w:rPr>
          <w:sz w:val="28"/>
          <w:szCs w:val="28"/>
        </w:rPr>
        <w:t>муниципального казенного учреждения «</w:t>
      </w:r>
      <w:r>
        <w:rPr>
          <w:sz w:val="28"/>
          <w:szCs w:val="28"/>
        </w:rPr>
        <w:t>Управление городского хозяйства</w:t>
      </w:r>
      <w:r w:rsidRPr="00D52BD3">
        <w:rPr>
          <w:sz w:val="28"/>
          <w:szCs w:val="28"/>
        </w:rPr>
        <w:t>» муниципального образования города Шиханы Саратовской области сог</w:t>
      </w:r>
      <w:r>
        <w:rPr>
          <w:sz w:val="28"/>
          <w:szCs w:val="28"/>
        </w:rPr>
        <w:t>ласно приложению к настоящему постановлению.</w:t>
      </w:r>
    </w:p>
    <w:p w:rsidR="00577EF9" w:rsidRDefault="00577EF9" w:rsidP="00577EF9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ЗАТО Шиханы от 04.02.2015 № 55 «Об утверждении Устава муниципального казенного учреждения «Управление городского хозяйства ЗАТО Шиханы Саратовской области» признать утратившим силу.</w:t>
      </w:r>
    </w:p>
    <w:p w:rsidR="00577EF9" w:rsidRDefault="00577EF9" w:rsidP="00577EF9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D52BD3">
        <w:rPr>
          <w:sz w:val="28"/>
          <w:szCs w:val="28"/>
        </w:rPr>
        <w:t>муниципального казенного учреждения «</w:t>
      </w:r>
      <w:r>
        <w:rPr>
          <w:sz w:val="28"/>
          <w:szCs w:val="28"/>
        </w:rPr>
        <w:t>Управление городского хозяйства</w:t>
      </w:r>
      <w:r w:rsidRPr="00D52BD3">
        <w:rPr>
          <w:sz w:val="28"/>
          <w:szCs w:val="28"/>
        </w:rPr>
        <w:t>» муниципального образования города Шиханы Саратовской области</w:t>
      </w:r>
      <w:r>
        <w:rPr>
          <w:sz w:val="28"/>
          <w:szCs w:val="28"/>
        </w:rPr>
        <w:t xml:space="preserve"> произвести необходимые действия по государственной регистрации Устава </w:t>
      </w:r>
      <w:r w:rsidRPr="00D52BD3">
        <w:rPr>
          <w:sz w:val="28"/>
          <w:szCs w:val="28"/>
        </w:rPr>
        <w:t>муниципального казенного учреждения «</w:t>
      </w:r>
      <w:r>
        <w:rPr>
          <w:sz w:val="28"/>
          <w:szCs w:val="28"/>
        </w:rPr>
        <w:t>Управление городского хозяйства</w:t>
      </w:r>
      <w:r w:rsidRPr="00D52BD3">
        <w:rPr>
          <w:sz w:val="28"/>
          <w:szCs w:val="28"/>
        </w:rPr>
        <w:t>» муниципального образования города Шиханы Саратовской области</w:t>
      </w:r>
      <w:r>
        <w:rPr>
          <w:sz w:val="28"/>
          <w:szCs w:val="28"/>
        </w:rPr>
        <w:t>.</w:t>
      </w:r>
    </w:p>
    <w:p w:rsidR="00577EF9" w:rsidRPr="00E11DFB" w:rsidRDefault="00577EF9" w:rsidP="00577EF9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577EF9" w:rsidRDefault="00577EF9" w:rsidP="00577EF9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77EF9" w:rsidRPr="003845B9" w:rsidRDefault="00577EF9" w:rsidP="00577EF9">
      <w:pPr>
        <w:tabs>
          <w:tab w:val="left" w:pos="851"/>
          <w:tab w:val="left" w:pos="1276"/>
        </w:tabs>
        <w:ind w:left="567" w:right="-1" w:firstLine="851"/>
        <w:rPr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577EF9">
        <w:rPr>
          <w:b/>
          <w:sz w:val="28"/>
          <w:szCs w:val="28"/>
        </w:rPr>
        <w:t xml:space="preserve">     </w:t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577EF9">
      <w:headerReference w:type="first" r:id="rId8"/>
      <w:pgSz w:w="11907" w:h="16840"/>
      <w:pgMar w:top="1134" w:right="680" w:bottom="0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6E7" w:rsidRDefault="005026E7">
      <w:r>
        <w:separator/>
      </w:r>
    </w:p>
  </w:endnote>
  <w:endnote w:type="continuationSeparator" w:id="1">
    <w:p w:rsidR="005026E7" w:rsidRDefault="0050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6E7" w:rsidRDefault="005026E7">
      <w:r>
        <w:separator/>
      </w:r>
    </w:p>
  </w:footnote>
  <w:footnote w:type="continuationSeparator" w:id="1">
    <w:p w:rsidR="005026E7" w:rsidRDefault="00502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8D5335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3740746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8D5335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9D4F8A" w:rsidRDefault="008D5335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8D5335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  </w:t>
    </w:r>
    <w:r w:rsidR="009D4F8A">
      <w:rPr>
        <w:rFonts w:ascii="Arial" w:hAnsi="Arial"/>
      </w:rPr>
      <w:t>04.07.2019</w:t>
    </w:r>
    <w:r w:rsidR="00E550C7">
      <w:rPr>
        <w:rFonts w:ascii="Arial" w:hAnsi="Arial"/>
      </w:rPr>
      <w:t xml:space="preserve">    </w:t>
    </w:r>
    <w:r w:rsidR="00E550C7">
      <w:rPr>
        <w:rFonts w:ascii="Arial" w:hAnsi="Arial"/>
      </w:rPr>
      <w:tab/>
      <w:t xml:space="preserve">                   № </w:t>
    </w:r>
    <w:r w:rsidR="009D4F8A" w:rsidRPr="009D4F8A">
      <w:rPr>
        <w:rFonts w:ascii="Arial" w:hAnsi="Arial"/>
        <w:u w:val="single"/>
      </w:rPr>
      <w:t>256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8"/>
  </w:num>
  <w:num w:numId="5">
    <w:abstractNumId w:val="24"/>
  </w:num>
  <w:num w:numId="6">
    <w:abstractNumId w:val="23"/>
  </w:num>
  <w:num w:numId="7">
    <w:abstractNumId w:val="27"/>
  </w:num>
  <w:num w:numId="8">
    <w:abstractNumId w:val="30"/>
  </w:num>
  <w:num w:numId="9">
    <w:abstractNumId w:val="31"/>
  </w:num>
  <w:num w:numId="10">
    <w:abstractNumId w:val="34"/>
  </w:num>
  <w:num w:numId="11">
    <w:abstractNumId w:val="29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32"/>
  </w:num>
  <w:num w:numId="22">
    <w:abstractNumId w:val="16"/>
  </w:num>
  <w:num w:numId="23">
    <w:abstractNumId w:val="33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8"/>
  </w:num>
  <w:num w:numId="30">
    <w:abstractNumId w:val="8"/>
  </w:num>
  <w:num w:numId="31">
    <w:abstractNumId w:val="26"/>
  </w:num>
  <w:num w:numId="32">
    <w:abstractNumId w:val="11"/>
  </w:num>
  <w:num w:numId="33">
    <w:abstractNumId w:val="0"/>
  </w:num>
  <w:num w:numId="34">
    <w:abstractNumId w:val="19"/>
  </w:num>
  <w:num w:numId="35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26E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0950"/>
    <w:rsid w:val="00575905"/>
    <w:rsid w:val="00577EF9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D5335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3660F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D4F8A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50"/>
  </w:style>
  <w:style w:type="paragraph" w:styleId="1">
    <w:name w:val="heading 1"/>
    <w:basedOn w:val="a"/>
    <w:next w:val="a"/>
    <w:link w:val="10"/>
    <w:qFormat/>
    <w:rsid w:val="00570950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0950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70950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0950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570950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70950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570950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570950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70950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570950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570950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570950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570950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570950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570950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570950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570950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570950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570950"/>
  </w:style>
  <w:style w:type="paragraph" w:styleId="a4">
    <w:name w:val="header"/>
    <w:basedOn w:val="a"/>
    <w:link w:val="a5"/>
    <w:uiPriority w:val="99"/>
    <w:rsid w:val="0057095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57095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570950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570950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570950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570950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3</cp:revision>
  <cp:lastPrinted>2019-06-13T09:47:00Z</cp:lastPrinted>
  <dcterms:created xsi:type="dcterms:W3CDTF">2019-07-03T06:47:00Z</dcterms:created>
  <dcterms:modified xsi:type="dcterms:W3CDTF">2019-07-04T06:19:00Z</dcterms:modified>
</cp:coreProperties>
</file>